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44D5" w:rsidRPr="0052548E" w:rsidRDefault="00BA44D5" w:rsidP="00BA44D5">
      <w:pPr>
        <w:tabs>
          <w:tab w:val="center" w:pos="4536"/>
          <w:tab w:val="right" w:pos="7938"/>
          <w:tab w:val="right" w:pos="9639"/>
        </w:tabs>
        <w:ind w:right="2"/>
        <w:rPr>
          <w:rFonts w:ascii="Arial" w:hAnsi="Arial" w:cs="Arial"/>
          <w:b/>
          <w:bCs/>
          <w:sz w:val="28"/>
        </w:rPr>
      </w:pPr>
      <w:bookmarkStart w:id="0" w:name="OLE_LINK3"/>
      <w:bookmarkStart w:id="1" w:name="OLE_LINK4"/>
      <w:r w:rsidRPr="009610D7">
        <w:rPr>
          <w:rFonts w:ascii="Arial" w:hAnsi="Arial" w:cs="Arial"/>
          <w:b/>
          <w:bCs/>
          <w:sz w:val="28"/>
        </w:rPr>
        <w:t>3GPP TSG RAN WG1 #10</w:t>
      </w:r>
      <w:r>
        <w:rPr>
          <w:rFonts w:ascii="Arial" w:hAnsi="Arial" w:cs="Arial"/>
          <w:b/>
          <w:bCs/>
          <w:sz w:val="28"/>
        </w:rPr>
        <w:t>8</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E524D0">
        <w:rPr>
          <w:rFonts w:ascii="Arial" w:hAnsi="Arial" w:cs="Arial"/>
          <w:b/>
          <w:bCs/>
          <w:sz w:val="28"/>
        </w:rPr>
        <w:t>R1-2</w:t>
      </w:r>
      <w:r>
        <w:rPr>
          <w:rFonts w:ascii="Arial" w:hAnsi="Arial" w:cs="Arial"/>
          <w:b/>
          <w:bCs/>
          <w:sz w:val="28"/>
        </w:rPr>
        <w:t>20</w:t>
      </w:r>
      <w:r w:rsidR="00B86575">
        <w:rPr>
          <w:rFonts w:ascii="Arial" w:hAnsi="Arial" w:cs="Arial"/>
          <w:b/>
          <w:bCs/>
          <w:sz w:val="28"/>
        </w:rPr>
        <w:t>1934</w:t>
      </w:r>
    </w:p>
    <w:p w:rsidR="00BA44D5" w:rsidRPr="009513AC" w:rsidRDefault="00BA44D5" w:rsidP="00BA44D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21</w:t>
      </w:r>
      <w:r w:rsidRPr="0054096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540963">
        <w:rPr>
          <w:rFonts w:ascii="Arial" w:eastAsia="MS Mincho" w:hAnsi="Arial" w:cs="Arial"/>
          <w:b/>
          <w:bCs/>
          <w:sz w:val="28"/>
          <w:vertAlign w:val="superscript"/>
          <w:lang w:eastAsia="ja-JP"/>
        </w:rPr>
        <w:t>rd</w:t>
      </w:r>
      <w:r>
        <w:rPr>
          <w:rFonts w:ascii="Arial" w:eastAsia="MS Mincho" w:hAnsi="Arial" w:cs="Arial"/>
          <w:b/>
          <w:bCs/>
          <w:sz w:val="28"/>
          <w:lang w:eastAsia="ja-JP"/>
        </w:rPr>
        <w:t>, 2022</w:t>
      </w:r>
    </w:p>
    <w:bookmarkEnd w:id="0"/>
    <w:bookmarkEnd w:id="1"/>
    <w:p w:rsidR="00A92DED" w:rsidRPr="00BA44D5" w:rsidRDefault="00A92DED" w:rsidP="00A92DED">
      <w:pPr>
        <w:tabs>
          <w:tab w:val="center" w:pos="4536"/>
          <w:tab w:val="right" w:pos="9072"/>
        </w:tabs>
        <w:ind w:left="0" w:firstLine="0"/>
        <w:rPr>
          <w:rFonts w:ascii="Arial" w:eastAsia="MS Mincho" w:hAnsi="Arial" w:cs="Arial"/>
          <w:b/>
          <w:bCs/>
          <w:sz w:val="28"/>
          <w:lang w:eastAsia="ja-JP"/>
        </w:rPr>
      </w:pPr>
    </w:p>
    <w:p w:rsidR="009A0311" w:rsidRPr="00663F79" w:rsidRDefault="009A0311" w:rsidP="00A232DA">
      <w:pPr>
        <w:tabs>
          <w:tab w:val="left" w:pos="1701"/>
          <w:tab w:val="right" w:pos="9072"/>
          <w:tab w:val="right" w:pos="10206"/>
        </w:tabs>
        <w:ind w:left="0" w:firstLine="0"/>
        <w:rPr>
          <w:rFonts w:ascii="Arial" w:hAnsi="Arial"/>
          <w:b/>
          <w:color w:val="000000"/>
          <w:sz w:val="18"/>
          <w:szCs w:val="20"/>
        </w:rPr>
      </w:pPr>
    </w:p>
    <w:p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 xml:space="preserve">Source: </w:t>
      </w:r>
      <w:r w:rsidRPr="003B5F4D">
        <w:rPr>
          <w:rFonts w:ascii="Arial" w:hAnsi="Arial" w:cs="Arial"/>
          <w:b/>
          <w:bCs/>
          <w:color w:val="000000"/>
          <w:sz w:val="24"/>
        </w:rPr>
        <w:tab/>
      </w:r>
      <w:r w:rsidR="007603DC" w:rsidRPr="003B5F4D">
        <w:rPr>
          <w:rFonts w:ascii="Arial" w:hAnsi="Arial" w:cs="Arial"/>
          <w:b/>
          <w:bCs/>
          <w:color w:val="000000"/>
          <w:sz w:val="24"/>
        </w:rPr>
        <w:t xml:space="preserve">     </w:t>
      </w:r>
      <w:r w:rsidR="00050DC9" w:rsidRPr="003B5F4D">
        <w:rPr>
          <w:rFonts w:ascii="Arial" w:hAnsi="Arial" w:cs="Arial"/>
          <w:b/>
          <w:bCs/>
          <w:color w:val="000000"/>
          <w:sz w:val="24"/>
        </w:rPr>
        <w:t>Xiaomi</w:t>
      </w:r>
    </w:p>
    <w:p w:rsidR="00CA7937" w:rsidRPr="00F5147C" w:rsidRDefault="005D191B" w:rsidP="00BB6F46">
      <w:pPr>
        <w:tabs>
          <w:tab w:val="center" w:pos="4536"/>
          <w:tab w:val="right" w:pos="8280"/>
          <w:tab w:val="right" w:pos="9639"/>
        </w:tabs>
        <w:ind w:left="1776" w:hanging="1776"/>
        <w:rPr>
          <w:rFonts w:ascii="Arial" w:hAnsi="Arial" w:cs="Arial"/>
          <w:b/>
          <w:bCs/>
          <w:color w:val="000000"/>
          <w:sz w:val="24"/>
        </w:rPr>
      </w:pPr>
      <w:r w:rsidRPr="003B5F4D">
        <w:rPr>
          <w:rFonts w:ascii="Arial" w:hAnsi="Arial" w:cs="Arial"/>
          <w:b/>
          <w:bCs/>
          <w:color w:val="000000"/>
          <w:sz w:val="24"/>
        </w:rPr>
        <w:t>Title:</w:t>
      </w:r>
      <w:bookmarkStart w:id="2" w:name="Title"/>
      <w:bookmarkEnd w:id="2"/>
      <w:r w:rsidRPr="003B5F4D">
        <w:rPr>
          <w:rFonts w:ascii="Arial" w:hAnsi="Arial" w:cs="Arial"/>
          <w:b/>
          <w:bCs/>
          <w:color w:val="000000"/>
          <w:sz w:val="24"/>
        </w:rPr>
        <w:tab/>
      </w:r>
      <w:r w:rsidR="0073116A">
        <w:rPr>
          <w:rFonts w:ascii="Arial" w:hAnsi="Arial" w:cs="Arial"/>
          <w:b/>
          <w:bCs/>
          <w:color w:val="000000"/>
          <w:sz w:val="24"/>
        </w:rPr>
        <w:t>Discussion on UE features for NR MBS</w:t>
      </w:r>
    </w:p>
    <w:p w:rsidR="005D191B" w:rsidRPr="003B5F4D" w:rsidRDefault="007603DC" w:rsidP="00BB6F46">
      <w:pPr>
        <w:tabs>
          <w:tab w:val="center" w:pos="4536"/>
          <w:tab w:val="right" w:pos="8280"/>
          <w:tab w:val="right" w:pos="9639"/>
        </w:tabs>
        <w:rPr>
          <w:rFonts w:ascii="Arial" w:hAnsi="Arial" w:cs="Arial"/>
          <w:b/>
          <w:bCs/>
          <w:color w:val="000000"/>
          <w:sz w:val="24"/>
        </w:rPr>
      </w:pPr>
      <w:r w:rsidRPr="003B5F4D">
        <w:rPr>
          <w:rFonts w:ascii="Arial" w:hAnsi="Arial" w:cs="Arial" w:hint="eastAsia"/>
          <w:b/>
          <w:bCs/>
          <w:color w:val="000000"/>
          <w:sz w:val="24"/>
        </w:rPr>
        <w:t>Agenda</w:t>
      </w:r>
      <w:r w:rsidRPr="003B5F4D">
        <w:rPr>
          <w:rFonts w:ascii="Arial" w:hAnsi="Arial" w:cs="Arial"/>
          <w:b/>
          <w:bCs/>
          <w:color w:val="000000"/>
          <w:sz w:val="24"/>
        </w:rPr>
        <w:t xml:space="preserve"> item</w:t>
      </w:r>
      <w:r w:rsidRPr="003B5F4D">
        <w:rPr>
          <w:rFonts w:ascii="Arial" w:hAnsi="Arial" w:cs="Arial" w:hint="eastAsia"/>
          <w:b/>
          <w:bCs/>
          <w:color w:val="000000"/>
          <w:sz w:val="24"/>
        </w:rPr>
        <w:t xml:space="preserve">:   </w:t>
      </w:r>
      <w:r w:rsidRPr="003B5F4D">
        <w:rPr>
          <w:rFonts w:ascii="Arial" w:hAnsi="Arial" w:cs="Arial"/>
          <w:b/>
          <w:bCs/>
          <w:color w:val="000000"/>
          <w:sz w:val="24"/>
        </w:rPr>
        <w:t xml:space="preserve"> </w:t>
      </w:r>
      <w:r w:rsidR="00941E48">
        <w:rPr>
          <w:rFonts w:ascii="Arial" w:hAnsi="Arial" w:cs="Arial"/>
          <w:b/>
          <w:bCs/>
          <w:sz w:val="24"/>
        </w:rPr>
        <w:t>8</w:t>
      </w:r>
      <w:r w:rsidR="00D60BEE">
        <w:rPr>
          <w:rFonts w:ascii="Arial" w:hAnsi="Arial" w:cs="Arial"/>
          <w:b/>
          <w:bCs/>
          <w:sz w:val="24"/>
        </w:rPr>
        <w:t>.1</w:t>
      </w:r>
      <w:r w:rsidR="00BA44D5">
        <w:rPr>
          <w:rFonts w:asciiTheme="minorEastAsia" w:eastAsiaTheme="minorEastAsia" w:hAnsiTheme="minorEastAsia" w:cs="Arial" w:hint="eastAsia"/>
          <w:b/>
          <w:bCs/>
          <w:sz w:val="24"/>
          <w:lang w:eastAsia="zh-CN"/>
        </w:rPr>
        <w:t>6</w:t>
      </w:r>
      <w:r w:rsidR="00D60BEE">
        <w:rPr>
          <w:rFonts w:ascii="Arial" w:hAnsi="Arial" w:cs="Arial"/>
          <w:b/>
          <w:bCs/>
          <w:sz w:val="24"/>
        </w:rPr>
        <w:t>.</w:t>
      </w:r>
      <w:r w:rsidR="0073116A">
        <w:rPr>
          <w:rFonts w:ascii="Arial" w:hAnsi="Arial" w:cs="Arial"/>
          <w:b/>
          <w:bCs/>
          <w:sz w:val="24"/>
        </w:rPr>
        <w:t>12</w:t>
      </w:r>
    </w:p>
    <w:p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Document for:</w:t>
      </w:r>
      <w:bookmarkStart w:id="3" w:name="DocumentFor"/>
      <w:bookmarkEnd w:id="3"/>
      <w:r w:rsidR="007603DC" w:rsidRPr="003B5F4D">
        <w:rPr>
          <w:rFonts w:ascii="Arial" w:hAnsi="Arial" w:cs="Arial"/>
          <w:b/>
          <w:bCs/>
          <w:color w:val="000000"/>
          <w:sz w:val="24"/>
        </w:rPr>
        <w:t xml:space="preserve">  </w:t>
      </w:r>
      <w:r w:rsidR="00050DC9" w:rsidRPr="003B5F4D">
        <w:rPr>
          <w:rFonts w:ascii="Arial" w:hAnsi="Arial" w:cs="Arial"/>
          <w:b/>
          <w:bCs/>
          <w:color w:val="000000"/>
          <w:sz w:val="24"/>
        </w:rPr>
        <w:t xml:space="preserve">Discussion </w:t>
      </w:r>
    </w:p>
    <w:p w:rsidR="005D191B" w:rsidRPr="003B5F4D" w:rsidRDefault="005D191B" w:rsidP="007603DC">
      <w:pPr>
        <w:pBdr>
          <w:bottom w:val="single" w:sz="4" w:space="1" w:color="auto"/>
        </w:pBdr>
        <w:ind w:left="0" w:firstLine="0"/>
        <w:rPr>
          <w:color w:val="000000"/>
        </w:rPr>
      </w:pPr>
    </w:p>
    <w:p w:rsidR="00571CE7" w:rsidRPr="003B5F4D" w:rsidRDefault="00050DC9" w:rsidP="00607237">
      <w:pPr>
        <w:pStyle w:val="1"/>
        <w:tabs>
          <w:tab w:val="clear" w:pos="432"/>
          <w:tab w:val="num" w:pos="72"/>
        </w:tabs>
        <w:rPr>
          <w:color w:val="000000"/>
        </w:rPr>
      </w:pPr>
      <w:r w:rsidRPr="003B5F4D">
        <w:rPr>
          <w:color w:val="000000"/>
        </w:rPr>
        <w:t>Introduction</w:t>
      </w:r>
    </w:p>
    <w:p w:rsidR="00303D02" w:rsidRPr="003538C4" w:rsidRDefault="00CE7713" w:rsidP="0058578A">
      <w:pPr>
        <w:spacing w:beforeLines="50" w:before="120"/>
        <w:ind w:left="0" w:firstLine="0"/>
        <w:jc w:val="both"/>
        <w:rPr>
          <w:rFonts w:ascii="Times New Roman" w:eastAsia="宋体" w:hAnsi="Times New Roman"/>
          <w:color w:val="000000"/>
          <w:sz w:val="21"/>
          <w:szCs w:val="22"/>
          <w:lang w:eastAsia="zh-CN"/>
        </w:rPr>
      </w:pPr>
      <w:r w:rsidRPr="00434E65">
        <w:rPr>
          <w:rFonts w:ascii="Times New Roman" w:eastAsia="宋体" w:hAnsi="Times New Roman"/>
          <w:color w:val="000000"/>
          <w:sz w:val="21"/>
          <w:szCs w:val="22"/>
          <w:lang w:eastAsia="zh-CN"/>
        </w:rPr>
        <w:t>In RAN1#10</w:t>
      </w:r>
      <w:r w:rsidR="00CF3420" w:rsidRPr="00434E65">
        <w:rPr>
          <w:rFonts w:ascii="Times New Roman" w:eastAsia="宋体" w:hAnsi="Times New Roman"/>
          <w:color w:val="000000"/>
          <w:sz w:val="21"/>
          <w:szCs w:val="22"/>
          <w:lang w:eastAsia="zh-CN"/>
        </w:rPr>
        <w:t>7</w:t>
      </w:r>
      <w:r w:rsidR="00B052F6">
        <w:rPr>
          <w:rFonts w:ascii="Times New Roman" w:eastAsia="宋体" w:hAnsi="Times New Roman" w:hint="eastAsia"/>
          <w:color w:val="000000"/>
          <w:sz w:val="21"/>
          <w:szCs w:val="22"/>
          <w:lang w:eastAsia="zh-CN"/>
        </w:rPr>
        <w:t>bis</w:t>
      </w:r>
      <w:r w:rsidRPr="00434E65">
        <w:rPr>
          <w:rFonts w:ascii="Times New Roman" w:eastAsia="宋体" w:hAnsi="Times New Roman"/>
          <w:color w:val="000000"/>
          <w:sz w:val="21"/>
          <w:szCs w:val="22"/>
          <w:lang w:eastAsia="zh-CN"/>
        </w:rPr>
        <w:t xml:space="preserve"> e-meeting, </w:t>
      </w:r>
      <w:r w:rsidR="0058578A" w:rsidRPr="00434E65">
        <w:rPr>
          <w:rFonts w:ascii="Times New Roman" w:eastAsia="宋体" w:hAnsi="Times New Roman"/>
          <w:color w:val="000000"/>
          <w:sz w:val="21"/>
          <w:szCs w:val="22"/>
          <w:lang w:eastAsia="zh-CN"/>
        </w:rPr>
        <w:t xml:space="preserve">UE features for NR MBS was discussed and the </w:t>
      </w:r>
      <w:r w:rsidR="003538C4">
        <w:rPr>
          <w:rFonts w:ascii="Times New Roman" w:eastAsia="宋体" w:hAnsi="Times New Roman" w:hint="eastAsia"/>
          <w:color w:val="000000"/>
          <w:sz w:val="21"/>
          <w:szCs w:val="22"/>
          <w:lang w:eastAsia="zh-CN"/>
        </w:rPr>
        <w:t>achieved</w:t>
      </w:r>
      <w:r w:rsidR="003538C4">
        <w:rPr>
          <w:rFonts w:ascii="Times New Roman" w:eastAsia="宋体" w:hAnsi="Times New Roman"/>
          <w:color w:val="000000"/>
          <w:sz w:val="21"/>
          <w:szCs w:val="22"/>
          <w:lang w:eastAsia="zh-CN"/>
        </w:rPr>
        <w:t xml:space="preserve"> </w:t>
      </w:r>
      <w:r w:rsidR="0058578A" w:rsidRPr="00434E65">
        <w:rPr>
          <w:rFonts w:ascii="Times New Roman" w:eastAsia="宋体" w:hAnsi="Times New Roman"/>
          <w:color w:val="000000"/>
          <w:sz w:val="21"/>
          <w:szCs w:val="22"/>
          <w:lang w:eastAsia="zh-CN"/>
        </w:rPr>
        <w:t xml:space="preserve">agreements </w:t>
      </w:r>
      <w:r w:rsidR="003538C4">
        <w:rPr>
          <w:rFonts w:ascii="Times New Roman" w:eastAsia="宋体" w:hAnsi="Times New Roman" w:hint="eastAsia"/>
          <w:color w:val="000000"/>
          <w:sz w:val="21"/>
          <w:szCs w:val="22"/>
          <w:lang w:eastAsia="zh-CN"/>
        </w:rPr>
        <w:t>can</w:t>
      </w:r>
      <w:r w:rsidR="003538C4">
        <w:rPr>
          <w:rFonts w:ascii="Times New Roman" w:eastAsia="宋体" w:hAnsi="Times New Roman"/>
          <w:color w:val="000000"/>
          <w:sz w:val="21"/>
          <w:szCs w:val="22"/>
          <w:lang w:eastAsia="zh-CN"/>
        </w:rPr>
        <w:t xml:space="preserve"> </w:t>
      </w:r>
      <w:r w:rsidR="003538C4">
        <w:rPr>
          <w:rFonts w:ascii="Times New Roman" w:eastAsia="宋体" w:hAnsi="Times New Roman" w:hint="eastAsia"/>
          <w:color w:val="000000"/>
          <w:sz w:val="21"/>
          <w:szCs w:val="22"/>
          <w:lang w:eastAsia="zh-CN"/>
        </w:rPr>
        <w:t>b</w:t>
      </w:r>
      <w:r w:rsidR="003538C4">
        <w:rPr>
          <w:rFonts w:ascii="Times New Roman" w:eastAsia="宋体" w:hAnsi="Times New Roman"/>
          <w:color w:val="000000"/>
          <w:sz w:val="21"/>
          <w:szCs w:val="22"/>
          <w:lang w:eastAsia="zh-CN"/>
        </w:rPr>
        <w:t xml:space="preserve">e found in the appendix. </w:t>
      </w:r>
      <w:r w:rsidR="00303D02">
        <w:rPr>
          <w:rFonts w:eastAsia="宋体" w:hint="eastAsia"/>
          <w:color w:val="000000"/>
          <w:sz w:val="21"/>
          <w:szCs w:val="22"/>
          <w:lang w:val="en-US" w:eastAsia="zh-CN"/>
        </w:rPr>
        <w:t>In</w:t>
      </w:r>
      <w:r w:rsidR="00303D02">
        <w:rPr>
          <w:rFonts w:eastAsia="宋体"/>
          <w:color w:val="000000"/>
          <w:sz w:val="21"/>
          <w:szCs w:val="22"/>
          <w:lang w:val="en-US" w:eastAsia="zh-CN"/>
        </w:rPr>
        <w:t xml:space="preserve"> this contribution, we provide our views on the UE feature group for NR MBS.</w:t>
      </w:r>
    </w:p>
    <w:p w:rsidR="00E265E1" w:rsidRDefault="00265D17" w:rsidP="00E265E1">
      <w:pPr>
        <w:pStyle w:val="1"/>
        <w:tabs>
          <w:tab w:val="clear" w:pos="432"/>
          <w:tab w:val="num" w:pos="0"/>
        </w:tabs>
        <w:ind w:left="426"/>
        <w:rPr>
          <w:rFonts w:eastAsia="宋体"/>
          <w:color w:val="000000"/>
          <w:lang w:eastAsia="zh-CN"/>
        </w:rPr>
      </w:pPr>
      <w:r w:rsidRPr="003B5F4D">
        <w:rPr>
          <w:rFonts w:eastAsia="宋体" w:hint="eastAsia"/>
          <w:color w:val="000000"/>
          <w:lang w:eastAsia="zh-CN"/>
        </w:rPr>
        <w:t>Discussion</w:t>
      </w:r>
    </w:p>
    <w:p w:rsidR="00AD4AD9" w:rsidRDefault="00252FF9" w:rsidP="00AC66B6">
      <w:pPr>
        <w:spacing w:beforeLines="50" w:before="120"/>
        <w:ind w:left="0" w:firstLine="0"/>
        <w:rPr>
          <w:rFonts w:ascii="Times New Roman" w:eastAsiaTheme="minorEastAsia" w:hAnsi="Times New Roman"/>
          <w:b/>
          <w:sz w:val="21"/>
          <w:szCs w:val="21"/>
          <w:u w:val="single"/>
          <w:lang w:val="en-US" w:eastAsia="zh-CN"/>
        </w:rPr>
      </w:pPr>
      <w:r w:rsidRPr="00252FF9">
        <w:rPr>
          <w:rFonts w:ascii="Times New Roman" w:eastAsiaTheme="minorEastAsia" w:hAnsi="Times New Roman" w:hint="eastAsia"/>
          <w:b/>
          <w:sz w:val="21"/>
          <w:szCs w:val="21"/>
          <w:u w:val="single"/>
          <w:lang w:val="en-US" w:eastAsia="zh-CN"/>
        </w:rPr>
        <w:t>F</w:t>
      </w:r>
      <w:r w:rsidRPr="00252FF9">
        <w:rPr>
          <w:rFonts w:ascii="Times New Roman" w:eastAsiaTheme="minorEastAsia" w:hAnsi="Times New Roman"/>
          <w:b/>
          <w:sz w:val="21"/>
          <w:szCs w:val="21"/>
          <w:u w:val="single"/>
          <w:lang w:val="en-US" w:eastAsia="zh-CN"/>
        </w:rPr>
        <w:t>G 33-1:</w:t>
      </w:r>
    </w:p>
    <w:p w:rsidR="00252FF9" w:rsidRDefault="00252FF9" w:rsidP="00AC66B6">
      <w:pPr>
        <w:spacing w:beforeLines="50" w:before="120"/>
        <w:ind w:left="0" w:firstLine="0"/>
        <w:rPr>
          <w:rFonts w:ascii="Times New Roman" w:eastAsiaTheme="minorEastAsia" w:hAnsi="Times New Roman"/>
          <w:sz w:val="21"/>
          <w:szCs w:val="21"/>
          <w:lang w:val="en-US" w:eastAsia="zh-CN"/>
        </w:rPr>
      </w:pPr>
      <w:r>
        <w:rPr>
          <w:rFonts w:ascii="Times New Roman" w:eastAsiaTheme="minorEastAsia" w:hAnsi="Times New Roman" w:hint="eastAsia"/>
          <w:sz w:val="21"/>
          <w:szCs w:val="21"/>
          <w:lang w:val="en-US" w:eastAsia="zh-CN"/>
        </w:rPr>
        <w:t>C</w:t>
      </w:r>
      <w:r>
        <w:rPr>
          <w:rFonts w:ascii="Times New Roman" w:eastAsiaTheme="minorEastAsia" w:hAnsi="Times New Roman"/>
          <w:sz w:val="21"/>
          <w:szCs w:val="21"/>
          <w:lang w:val="en-US" w:eastAsia="zh-CN"/>
        </w:rPr>
        <w:t xml:space="preserve">onsidering it </w:t>
      </w:r>
      <w:r w:rsidR="00892112">
        <w:rPr>
          <w:rFonts w:ascii="Times New Roman" w:eastAsiaTheme="minorEastAsia" w:hAnsi="Times New Roman"/>
          <w:sz w:val="21"/>
          <w:szCs w:val="21"/>
          <w:lang w:val="en-US" w:eastAsia="zh-CN"/>
        </w:rPr>
        <w:t>has been</w:t>
      </w:r>
      <w:r>
        <w:rPr>
          <w:rFonts w:ascii="Times New Roman" w:eastAsiaTheme="minorEastAsia" w:hAnsi="Times New Roman"/>
          <w:sz w:val="21"/>
          <w:szCs w:val="21"/>
          <w:lang w:val="en-US" w:eastAsia="zh-CN"/>
        </w:rPr>
        <w:t xml:space="preserve"> agreed that dynamic PDSCH repetition is a separate feature group from FG 33-2, the same mechanism can also be applied to FG 33-1. That is DCI indicated slot level repetition can be a separate UE group for broadcast PDSCH. Furthermore, we think the maximum number of 8 is sufficient for dynamic broadcast PDSCH repetition.</w:t>
      </w:r>
    </w:p>
    <w:p w:rsidR="00252FF9" w:rsidRPr="00C37D21" w:rsidRDefault="00252FF9" w:rsidP="00252FF9">
      <w:pPr>
        <w:spacing w:beforeLines="50" w:before="120"/>
        <w:ind w:left="0" w:firstLine="0"/>
        <w:rPr>
          <w:rFonts w:ascii="Times New Roman" w:eastAsiaTheme="minorEastAsia" w:hAnsi="Times New Roman"/>
          <w:b/>
          <w:sz w:val="21"/>
          <w:szCs w:val="21"/>
          <w:lang w:val="en-US" w:eastAsia="zh-CN"/>
        </w:rPr>
      </w:pPr>
      <w:r w:rsidRPr="00C37D21">
        <w:rPr>
          <w:rFonts w:ascii="Times New Roman" w:eastAsiaTheme="minorEastAsia" w:hAnsi="Times New Roman"/>
          <w:b/>
          <w:sz w:val="21"/>
          <w:szCs w:val="21"/>
          <w:lang w:val="en-US" w:eastAsia="zh-CN"/>
        </w:rPr>
        <w:t xml:space="preserve">Proposal </w:t>
      </w:r>
      <w:r>
        <w:rPr>
          <w:rFonts w:ascii="Times New Roman" w:eastAsiaTheme="minorEastAsia" w:hAnsi="Times New Roman"/>
          <w:b/>
          <w:sz w:val="21"/>
          <w:szCs w:val="21"/>
          <w:lang w:val="en-US" w:eastAsia="zh-CN"/>
        </w:rPr>
        <w:t>1</w:t>
      </w:r>
      <w:r w:rsidRPr="00C37D21">
        <w:rPr>
          <w:rFonts w:ascii="Times New Roman" w:eastAsiaTheme="minorEastAsia" w:hAnsi="Times New Roman"/>
          <w:b/>
          <w:sz w:val="21"/>
          <w:szCs w:val="21"/>
          <w:lang w:val="en-US" w:eastAsia="zh-CN"/>
        </w:rPr>
        <w:t xml:space="preserve">: </w:t>
      </w:r>
      <w:r w:rsidRPr="00252FF9">
        <w:rPr>
          <w:rFonts w:ascii="Times New Roman" w:eastAsiaTheme="minorEastAsia" w:hAnsi="Times New Roman"/>
          <w:b/>
          <w:sz w:val="21"/>
          <w:szCs w:val="21"/>
          <w:lang w:val="en-US" w:eastAsia="zh-CN"/>
        </w:rPr>
        <w:t>DCI indicat</w:t>
      </w:r>
      <w:r>
        <w:rPr>
          <w:rFonts w:ascii="Times New Roman" w:eastAsiaTheme="minorEastAsia" w:hAnsi="Times New Roman"/>
          <w:b/>
          <w:sz w:val="21"/>
          <w:szCs w:val="21"/>
          <w:lang w:val="en-US" w:eastAsia="zh-CN"/>
        </w:rPr>
        <w:t xml:space="preserve">ed slot-level repetition up to </w:t>
      </w:r>
      <w:r w:rsidRPr="00252FF9">
        <w:rPr>
          <w:rFonts w:ascii="Times New Roman" w:eastAsiaTheme="minorEastAsia" w:hAnsi="Times New Roman"/>
          <w:b/>
          <w:sz w:val="21"/>
          <w:szCs w:val="21"/>
          <w:lang w:val="en-US" w:eastAsia="zh-CN"/>
        </w:rPr>
        <w:t xml:space="preserve">8 for MTCH is defined as </w:t>
      </w:r>
      <w:r w:rsidR="008B7270">
        <w:rPr>
          <w:rFonts w:ascii="Times New Roman" w:eastAsiaTheme="minorEastAsia" w:hAnsi="Times New Roman"/>
          <w:b/>
          <w:sz w:val="21"/>
          <w:szCs w:val="21"/>
          <w:lang w:val="en-US" w:eastAsia="zh-CN"/>
        </w:rPr>
        <w:t xml:space="preserve">a </w:t>
      </w:r>
      <w:r>
        <w:rPr>
          <w:rFonts w:ascii="Times New Roman" w:eastAsiaTheme="minorEastAsia" w:hAnsi="Times New Roman"/>
          <w:b/>
          <w:sz w:val="21"/>
          <w:szCs w:val="21"/>
          <w:lang w:val="en-US" w:eastAsia="zh-CN"/>
        </w:rPr>
        <w:t>separate</w:t>
      </w:r>
      <w:r w:rsidRPr="00252FF9">
        <w:rPr>
          <w:rFonts w:ascii="Times New Roman" w:eastAsiaTheme="minorEastAsia" w:hAnsi="Times New Roman"/>
          <w:b/>
          <w:sz w:val="21"/>
          <w:szCs w:val="21"/>
          <w:lang w:val="en-US" w:eastAsia="zh-CN"/>
        </w:rPr>
        <w:t xml:space="preserve"> FG</w:t>
      </w:r>
      <w:r w:rsidRPr="00C37D21">
        <w:rPr>
          <w:rFonts w:ascii="Times New Roman" w:eastAsiaTheme="minorEastAsia" w:hAnsi="Times New Roman"/>
          <w:b/>
          <w:sz w:val="21"/>
          <w:szCs w:val="21"/>
          <w:lang w:val="en-US" w:eastAsia="zh-CN"/>
        </w:rPr>
        <w:t>.</w:t>
      </w:r>
    </w:p>
    <w:p w:rsidR="00252FF9" w:rsidRDefault="00252FF9" w:rsidP="00AC66B6">
      <w:pPr>
        <w:spacing w:beforeLines="50" w:before="120"/>
        <w:ind w:left="0" w:firstLine="0"/>
        <w:rPr>
          <w:rFonts w:ascii="Times New Roman" w:eastAsiaTheme="minorEastAsia" w:hAnsi="Times New Roman"/>
          <w:sz w:val="21"/>
          <w:szCs w:val="21"/>
          <w:lang w:val="en-US" w:eastAsia="zh-CN"/>
        </w:rPr>
      </w:pPr>
    </w:p>
    <w:p w:rsidR="001A48C5" w:rsidRDefault="001A48C5" w:rsidP="001A48C5">
      <w:pPr>
        <w:spacing w:beforeLines="50" w:before="120"/>
        <w:ind w:left="0" w:firstLine="0"/>
        <w:rPr>
          <w:rFonts w:ascii="Times New Roman" w:eastAsiaTheme="minorEastAsia" w:hAnsi="Times New Roman"/>
          <w:b/>
          <w:sz w:val="21"/>
          <w:szCs w:val="21"/>
          <w:u w:val="single"/>
          <w:lang w:val="en-US" w:eastAsia="zh-CN"/>
        </w:rPr>
      </w:pPr>
      <w:r w:rsidRPr="00252FF9">
        <w:rPr>
          <w:rFonts w:ascii="Times New Roman" w:eastAsiaTheme="minorEastAsia" w:hAnsi="Times New Roman" w:hint="eastAsia"/>
          <w:b/>
          <w:sz w:val="21"/>
          <w:szCs w:val="21"/>
          <w:u w:val="single"/>
          <w:lang w:val="en-US" w:eastAsia="zh-CN"/>
        </w:rPr>
        <w:t>F</w:t>
      </w:r>
      <w:r w:rsidRPr="00252FF9">
        <w:rPr>
          <w:rFonts w:ascii="Times New Roman" w:eastAsiaTheme="minorEastAsia" w:hAnsi="Times New Roman"/>
          <w:b/>
          <w:sz w:val="21"/>
          <w:szCs w:val="21"/>
          <w:u w:val="single"/>
          <w:lang w:val="en-US" w:eastAsia="zh-CN"/>
        </w:rPr>
        <w:t>G 33-</w:t>
      </w:r>
      <w:r>
        <w:rPr>
          <w:rFonts w:ascii="Times New Roman" w:eastAsiaTheme="minorEastAsia" w:hAnsi="Times New Roman"/>
          <w:b/>
          <w:sz w:val="21"/>
          <w:szCs w:val="21"/>
          <w:u w:val="single"/>
          <w:lang w:val="en-US" w:eastAsia="zh-CN"/>
        </w:rPr>
        <w:t>2</w:t>
      </w:r>
      <w:r w:rsidRPr="00252FF9">
        <w:rPr>
          <w:rFonts w:ascii="Times New Roman" w:eastAsiaTheme="minorEastAsia" w:hAnsi="Times New Roman"/>
          <w:b/>
          <w:sz w:val="21"/>
          <w:szCs w:val="21"/>
          <w:u w:val="single"/>
          <w:lang w:val="en-US" w:eastAsia="zh-CN"/>
        </w:rPr>
        <w:t>:</w:t>
      </w:r>
    </w:p>
    <w:p w:rsidR="00873312" w:rsidRDefault="00873312" w:rsidP="00AC66B6">
      <w:pPr>
        <w:spacing w:beforeLines="50" w:before="120"/>
        <w:ind w:left="0" w:firstLine="0"/>
        <w:rPr>
          <w:rFonts w:ascii="Times New Roman" w:eastAsiaTheme="minorEastAsia" w:hAnsi="Times New Roman"/>
          <w:sz w:val="21"/>
          <w:szCs w:val="21"/>
          <w:lang w:val="en-US" w:eastAsia="zh-CN"/>
        </w:rPr>
      </w:pPr>
      <w:r>
        <w:rPr>
          <w:rFonts w:ascii="Times New Roman" w:eastAsiaTheme="minorEastAsia" w:hAnsi="Times New Roman"/>
          <w:sz w:val="21"/>
          <w:szCs w:val="21"/>
          <w:lang w:val="en-US" w:eastAsia="zh-CN"/>
        </w:rPr>
        <w:t>For support of DCI format 4_2 in addition to DCI format 4_1, we don’t see additional complexity. There is no necessity to split the support of DCI format 4_2 with CRC scrambled with G-RNTI from FG 33-2.</w:t>
      </w:r>
    </w:p>
    <w:p w:rsidR="00873312" w:rsidRDefault="00873312" w:rsidP="00AC66B6">
      <w:pPr>
        <w:spacing w:beforeLines="50" w:before="120"/>
        <w:ind w:left="0" w:firstLine="0"/>
        <w:rPr>
          <w:rFonts w:ascii="Times New Roman" w:eastAsiaTheme="minorEastAsia" w:hAnsi="Times New Roman"/>
          <w:sz w:val="21"/>
          <w:szCs w:val="21"/>
          <w:lang w:val="en-US" w:eastAsia="zh-CN"/>
        </w:rPr>
      </w:pPr>
    </w:p>
    <w:p w:rsidR="00873312" w:rsidRPr="00C37D21" w:rsidRDefault="00873312" w:rsidP="00873312">
      <w:pPr>
        <w:spacing w:beforeLines="50" w:before="120"/>
        <w:ind w:left="0" w:firstLine="0"/>
        <w:rPr>
          <w:rFonts w:ascii="Times New Roman" w:eastAsiaTheme="minorEastAsia" w:hAnsi="Times New Roman"/>
          <w:b/>
          <w:sz w:val="21"/>
          <w:szCs w:val="21"/>
          <w:lang w:val="en-US" w:eastAsia="zh-CN"/>
        </w:rPr>
      </w:pPr>
      <w:r w:rsidRPr="00C37D21">
        <w:rPr>
          <w:rFonts w:ascii="Times New Roman" w:eastAsiaTheme="minorEastAsia" w:hAnsi="Times New Roman"/>
          <w:b/>
          <w:sz w:val="21"/>
          <w:szCs w:val="21"/>
          <w:lang w:val="en-US" w:eastAsia="zh-CN"/>
        </w:rPr>
        <w:t xml:space="preserve">Proposal </w:t>
      </w:r>
      <w:r>
        <w:rPr>
          <w:rFonts w:ascii="Times New Roman" w:eastAsiaTheme="minorEastAsia" w:hAnsi="Times New Roman"/>
          <w:b/>
          <w:sz w:val="21"/>
          <w:szCs w:val="21"/>
          <w:lang w:val="en-US" w:eastAsia="zh-CN"/>
        </w:rPr>
        <w:t>2</w:t>
      </w:r>
      <w:r w:rsidRPr="00C37D21">
        <w:rPr>
          <w:rFonts w:ascii="Times New Roman" w:eastAsiaTheme="minorEastAsia" w:hAnsi="Times New Roman"/>
          <w:b/>
          <w:sz w:val="21"/>
          <w:szCs w:val="21"/>
          <w:lang w:val="en-US" w:eastAsia="zh-CN"/>
        </w:rPr>
        <w:t xml:space="preserve">: </w:t>
      </w:r>
      <w:r>
        <w:rPr>
          <w:rFonts w:ascii="Times New Roman" w:eastAsiaTheme="minorEastAsia" w:hAnsi="Times New Roman"/>
          <w:b/>
          <w:sz w:val="21"/>
          <w:szCs w:val="21"/>
          <w:lang w:val="en-US" w:eastAsia="zh-CN"/>
        </w:rPr>
        <w:t>Support of DCI format 4_2 with CRC scrambled with G-RNTI scheduling multicast is a component of FG 33-2</w:t>
      </w:r>
      <w:r w:rsidRPr="00C37D21">
        <w:rPr>
          <w:rFonts w:ascii="Times New Roman" w:eastAsiaTheme="minorEastAsia" w:hAnsi="Times New Roman"/>
          <w:b/>
          <w:sz w:val="21"/>
          <w:szCs w:val="21"/>
          <w:lang w:val="en-US" w:eastAsia="zh-CN"/>
        </w:rPr>
        <w:t>.</w:t>
      </w:r>
    </w:p>
    <w:p w:rsidR="001A48C5" w:rsidRDefault="001A48C5" w:rsidP="00AC66B6">
      <w:pPr>
        <w:spacing w:beforeLines="50" w:before="120"/>
        <w:ind w:left="0" w:firstLine="0"/>
        <w:rPr>
          <w:rFonts w:ascii="Times New Roman" w:eastAsiaTheme="minorEastAsia" w:hAnsi="Times New Roman"/>
          <w:sz w:val="21"/>
          <w:szCs w:val="21"/>
          <w:lang w:val="en-US" w:eastAsia="zh-CN"/>
        </w:rPr>
      </w:pPr>
    </w:p>
    <w:p w:rsidR="00D6449B" w:rsidRDefault="00D6449B" w:rsidP="00AC66B6">
      <w:pPr>
        <w:spacing w:beforeLines="50" w:before="120"/>
        <w:ind w:left="0" w:firstLine="0"/>
        <w:rPr>
          <w:rFonts w:ascii="Times New Roman" w:eastAsiaTheme="minorEastAsia" w:hAnsi="Times New Roman"/>
          <w:sz w:val="21"/>
          <w:szCs w:val="21"/>
          <w:lang w:val="en-US" w:eastAsia="zh-CN"/>
        </w:rPr>
      </w:pPr>
      <w:r>
        <w:rPr>
          <w:rFonts w:ascii="Times New Roman" w:eastAsiaTheme="minorEastAsia" w:hAnsi="Times New Roman" w:hint="eastAsia"/>
          <w:sz w:val="21"/>
          <w:szCs w:val="21"/>
          <w:lang w:val="en-US" w:eastAsia="zh-CN"/>
        </w:rPr>
        <w:t>I</w:t>
      </w:r>
      <w:r>
        <w:rPr>
          <w:rFonts w:ascii="Times New Roman" w:eastAsiaTheme="minorEastAsia" w:hAnsi="Times New Roman"/>
          <w:sz w:val="21"/>
          <w:szCs w:val="21"/>
          <w:lang w:val="en-US" w:eastAsia="zh-CN"/>
        </w:rPr>
        <w:t>n RAN1#107bis e-meeting, the following agreement on how to processing multicast DCI was agreed:</w:t>
      </w:r>
    </w:p>
    <w:tbl>
      <w:tblPr>
        <w:tblStyle w:val="af1"/>
        <w:tblW w:w="0" w:type="auto"/>
        <w:tblLook w:val="04A0" w:firstRow="1" w:lastRow="0" w:firstColumn="1" w:lastColumn="0" w:noHBand="0" w:noVBand="1"/>
      </w:tblPr>
      <w:tblGrid>
        <w:gridCol w:w="9631"/>
      </w:tblGrid>
      <w:tr w:rsidR="00D6449B" w:rsidTr="00D6449B">
        <w:tc>
          <w:tcPr>
            <w:tcW w:w="9631" w:type="dxa"/>
          </w:tcPr>
          <w:p w:rsidR="00CE6233" w:rsidRPr="00022342" w:rsidRDefault="00CE6233" w:rsidP="00CE6233">
            <w:pPr>
              <w:widowControl w:val="0"/>
              <w:jc w:val="both"/>
              <w:rPr>
                <w:rFonts w:eastAsia="宋体"/>
                <w:b/>
                <w:bCs/>
                <w:highlight w:val="green"/>
                <w:lang w:eastAsia="zh-CN"/>
              </w:rPr>
            </w:pPr>
            <w:r w:rsidRPr="00022342">
              <w:rPr>
                <w:rFonts w:eastAsia="宋体"/>
                <w:b/>
                <w:bCs/>
                <w:highlight w:val="green"/>
                <w:lang w:eastAsia="zh-CN"/>
              </w:rPr>
              <w:t>Agreement</w:t>
            </w:r>
          </w:p>
          <w:p w:rsidR="00D6449B" w:rsidRPr="00CE6233" w:rsidRDefault="00CE6233" w:rsidP="00CE6233">
            <w:pPr>
              <w:spacing w:beforeLines="50" w:before="120"/>
              <w:ind w:left="0" w:firstLine="0"/>
              <w:rPr>
                <w:rFonts w:eastAsiaTheme="minorEastAsia" w:hint="eastAsia"/>
                <w:lang w:eastAsia="zh-CN"/>
              </w:rPr>
            </w:pPr>
            <w:r w:rsidRPr="00CE6233">
              <w:rPr>
                <w:rFonts w:ascii="Times New Roman" w:eastAsiaTheme="minorEastAsia" w:hAnsi="Times New Roman"/>
                <w:sz w:val="21"/>
                <w:szCs w:val="21"/>
                <w:lang w:val="en-US" w:eastAsia="zh-CN"/>
              </w:rPr>
              <w:t>Regarding the number of DCIs that a UE can process in a slot or span, multicast DCI is treated as unicast DCI scheduling DL following the current feature group 3-1/3-5a/3-5b.</w:t>
            </w:r>
          </w:p>
        </w:tc>
      </w:tr>
    </w:tbl>
    <w:p w:rsidR="00D6449B" w:rsidRDefault="00CE6233" w:rsidP="00AC66B6">
      <w:pPr>
        <w:spacing w:beforeLines="50" w:before="120"/>
        <w:ind w:left="0" w:firstLine="0"/>
        <w:rPr>
          <w:rFonts w:ascii="Times New Roman" w:eastAsiaTheme="minorEastAsia" w:hAnsi="Times New Roman"/>
          <w:sz w:val="21"/>
          <w:szCs w:val="21"/>
          <w:lang w:val="en-US" w:eastAsia="zh-CN"/>
        </w:rPr>
      </w:pPr>
      <w:r>
        <w:rPr>
          <w:rFonts w:ascii="Times New Roman" w:eastAsiaTheme="minorEastAsia" w:hAnsi="Times New Roman" w:hint="eastAsia"/>
          <w:sz w:val="21"/>
          <w:szCs w:val="21"/>
          <w:lang w:val="en-US" w:eastAsia="zh-CN"/>
        </w:rPr>
        <w:t>Th</w:t>
      </w:r>
      <w:r>
        <w:rPr>
          <w:rFonts w:ascii="Times New Roman" w:eastAsiaTheme="minorEastAsia" w:hAnsi="Times New Roman"/>
          <w:sz w:val="21"/>
          <w:szCs w:val="21"/>
          <w:lang w:val="en-US" w:eastAsia="zh-CN"/>
        </w:rPr>
        <w:t>e above agreement address MBS UE capability related to DCI processing. It should be captured in FG 33-2. We propose to add the following component for FG 33-2 in order to address the newly achieved agreement in main session.</w:t>
      </w:r>
    </w:p>
    <w:p w:rsidR="00CE6233" w:rsidRDefault="00CE6233" w:rsidP="00CE6233">
      <w:pPr>
        <w:pStyle w:val="aff0"/>
        <w:numPr>
          <w:ilvl w:val="0"/>
          <w:numId w:val="35"/>
        </w:numPr>
        <w:spacing w:beforeLines="50" w:before="120"/>
        <w:ind w:leftChars="0"/>
        <w:rPr>
          <w:rFonts w:ascii="Times New Roman" w:eastAsiaTheme="minorEastAsia" w:hAnsi="Times New Roman"/>
          <w:sz w:val="21"/>
          <w:szCs w:val="21"/>
          <w:lang w:val="en-US" w:eastAsia="zh-CN"/>
        </w:rPr>
      </w:pPr>
      <w:r>
        <w:rPr>
          <w:rFonts w:ascii="Times New Roman" w:eastAsiaTheme="minorEastAsia" w:hAnsi="Times New Roman"/>
          <w:sz w:val="21"/>
          <w:szCs w:val="21"/>
          <w:lang w:val="en-US" w:eastAsia="zh-CN"/>
        </w:rPr>
        <w:t>M</w:t>
      </w:r>
      <w:r w:rsidRPr="00CE6233">
        <w:rPr>
          <w:rFonts w:ascii="Times New Roman" w:eastAsiaTheme="minorEastAsia" w:hAnsi="Times New Roman"/>
          <w:sz w:val="21"/>
          <w:szCs w:val="21"/>
          <w:lang w:val="en-US" w:eastAsia="zh-CN"/>
        </w:rPr>
        <w:t>ulticast DCI is treated as unicast DCI scheduling DL following the current feature group 3-1/3-5a/3-5b.</w:t>
      </w:r>
    </w:p>
    <w:p w:rsidR="00CE6233" w:rsidRDefault="00CE6233" w:rsidP="00CE6233">
      <w:pPr>
        <w:spacing w:beforeLines="50" w:before="120"/>
        <w:ind w:left="0" w:firstLine="0"/>
        <w:rPr>
          <w:rFonts w:ascii="Times New Roman" w:eastAsiaTheme="minorEastAsia" w:hAnsi="Times New Roman"/>
          <w:sz w:val="21"/>
          <w:szCs w:val="21"/>
          <w:lang w:val="en-US" w:eastAsia="zh-CN"/>
        </w:rPr>
      </w:pPr>
    </w:p>
    <w:p w:rsidR="00CE6233" w:rsidRDefault="00CE6233" w:rsidP="00CE6233">
      <w:pPr>
        <w:spacing w:beforeLines="50" w:before="120"/>
        <w:ind w:left="0" w:firstLine="0"/>
        <w:rPr>
          <w:rFonts w:ascii="Times New Roman" w:eastAsiaTheme="minorEastAsia" w:hAnsi="Times New Roman"/>
          <w:b/>
          <w:sz w:val="21"/>
          <w:szCs w:val="21"/>
          <w:lang w:val="en-US" w:eastAsia="zh-CN"/>
        </w:rPr>
      </w:pPr>
      <w:r w:rsidRPr="00C37D21">
        <w:rPr>
          <w:rFonts w:ascii="Times New Roman" w:eastAsiaTheme="minorEastAsia" w:hAnsi="Times New Roman"/>
          <w:b/>
          <w:sz w:val="21"/>
          <w:szCs w:val="21"/>
          <w:lang w:val="en-US" w:eastAsia="zh-CN"/>
        </w:rPr>
        <w:t xml:space="preserve">Proposal </w:t>
      </w:r>
      <w:r>
        <w:rPr>
          <w:rFonts w:ascii="Times New Roman" w:eastAsiaTheme="minorEastAsia" w:hAnsi="Times New Roman"/>
          <w:b/>
          <w:sz w:val="21"/>
          <w:szCs w:val="21"/>
          <w:lang w:val="en-US" w:eastAsia="zh-CN"/>
        </w:rPr>
        <w:t>3</w:t>
      </w:r>
      <w:r w:rsidRPr="00C37D21">
        <w:rPr>
          <w:rFonts w:ascii="Times New Roman" w:eastAsiaTheme="minorEastAsia" w:hAnsi="Times New Roman"/>
          <w:b/>
          <w:sz w:val="21"/>
          <w:szCs w:val="21"/>
          <w:lang w:val="en-US" w:eastAsia="zh-CN"/>
        </w:rPr>
        <w:t xml:space="preserve">: </w:t>
      </w:r>
      <w:r>
        <w:rPr>
          <w:rFonts w:ascii="Times New Roman" w:eastAsiaTheme="minorEastAsia" w:hAnsi="Times New Roman"/>
          <w:b/>
          <w:sz w:val="21"/>
          <w:szCs w:val="21"/>
          <w:lang w:val="en-US" w:eastAsia="zh-CN"/>
        </w:rPr>
        <w:t>Add the following component for FG 33-2:</w:t>
      </w:r>
    </w:p>
    <w:p w:rsidR="00CE6233" w:rsidRPr="00CE6233" w:rsidRDefault="00CE6233" w:rsidP="00CE6233">
      <w:pPr>
        <w:pStyle w:val="aff0"/>
        <w:numPr>
          <w:ilvl w:val="0"/>
          <w:numId w:val="35"/>
        </w:numPr>
        <w:spacing w:beforeLines="50" w:before="120"/>
        <w:ind w:leftChars="0"/>
        <w:rPr>
          <w:rFonts w:ascii="Times New Roman" w:eastAsiaTheme="minorEastAsia" w:hAnsi="Times New Roman"/>
          <w:b/>
          <w:i/>
          <w:sz w:val="21"/>
          <w:szCs w:val="21"/>
          <w:lang w:val="en-US" w:eastAsia="zh-CN"/>
        </w:rPr>
      </w:pPr>
      <w:r w:rsidRPr="00CE6233">
        <w:rPr>
          <w:rFonts w:ascii="Times New Roman" w:eastAsiaTheme="minorEastAsia" w:hAnsi="Times New Roman"/>
          <w:b/>
          <w:i/>
          <w:sz w:val="21"/>
          <w:szCs w:val="21"/>
          <w:lang w:val="en-US" w:eastAsia="zh-CN"/>
        </w:rPr>
        <w:t>Multicast DCI is treated as unicast DCI scheduling DL following the current feature group 3-1/3-5a/3-5b.</w:t>
      </w:r>
    </w:p>
    <w:p w:rsidR="00CE6233" w:rsidRPr="00CE6233" w:rsidRDefault="00CE6233" w:rsidP="00CE6233">
      <w:pPr>
        <w:spacing w:beforeLines="50" w:before="120"/>
        <w:ind w:left="0" w:firstLine="0"/>
        <w:rPr>
          <w:rFonts w:ascii="Times New Roman" w:eastAsiaTheme="minorEastAsia" w:hAnsi="Times New Roman" w:hint="eastAsia"/>
          <w:sz w:val="21"/>
          <w:szCs w:val="21"/>
          <w:lang w:val="en-US" w:eastAsia="zh-CN"/>
        </w:rPr>
      </w:pPr>
    </w:p>
    <w:p w:rsidR="00F048B3" w:rsidRDefault="00F048B3" w:rsidP="00F048B3">
      <w:pPr>
        <w:spacing w:beforeLines="50" w:before="120"/>
        <w:ind w:left="0" w:firstLine="0"/>
        <w:rPr>
          <w:rFonts w:ascii="Times New Roman" w:eastAsiaTheme="minorEastAsia" w:hAnsi="Times New Roman"/>
          <w:b/>
          <w:sz w:val="21"/>
          <w:szCs w:val="21"/>
          <w:u w:val="single"/>
          <w:lang w:val="en-US" w:eastAsia="zh-CN"/>
        </w:rPr>
      </w:pPr>
      <w:r w:rsidRPr="00252FF9">
        <w:rPr>
          <w:rFonts w:ascii="Times New Roman" w:eastAsiaTheme="minorEastAsia" w:hAnsi="Times New Roman" w:hint="eastAsia"/>
          <w:b/>
          <w:sz w:val="21"/>
          <w:szCs w:val="21"/>
          <w:u w:val="single"/>
          <w:lang w:val="en-US" w:eastAsia="zh-CN"/>
        </w:rPr>
        <w:t>F</w:t>
      </w:r>
      <w:r w:rsidRPr="00252FF9">
        <w:rPr>
          <w:rFonts w:ascii="Times New Roman" w:eastAsiaTheme="minorEastAsia" w:hAnsi="Times New Roman"/>
          <w:b/>
          <w:sz w:val="21"/>
          <w:szCs w:val="21"/>
          <w:u w:val="single"/>
          <w:lang w:val="en-US" w:eastAsia="zh-CN"/>
        </w:rPr>
        <w:t>G 33-</w:t>
      </w:r>
      <w:r>
        <w:rPr>
          <w:rFonts w:ascii="Times New Roman" w:eastAsiaTheme="minorEastAsia" w:hAnsi="Times New Roman"/>
          <w:b/>
          <w:sz w:val="21"/>
          <w:szCs w:val="21"/>
          <w:u w:val="single"/>
          <w:lang w:val="en-US" w:eastAsia="zh-CN"/>
        </w:rPr>
        <w:t>2</w:t>
      </w:r>
      <w:r w:rsidR="00C80F0D">
        <w:rPr>
          <w:rFonts w:ascii="Times New Roman" w:eastAsiaTheme="minorEastAsia" w:hAnsi="Times New Roman"/>
          <w:b/>
          <w:sz w:val="21"/>
          <w:szCs w:val="21"/>
          <w:u w:val="single"/>
          <w:lang w:val="en-US" w:eastAsia="zh-CN"/>
        </w:rPr>
        <w:t>a</w:t>
      </w:r>
      <w:r w:rsidRPr="00252FF9">
        <w:rPr>
          <w:rFonts w:ascii="Times New Roman" w:eastAsiaTheme="minorEastAsia" w:hAnsi="Times New Roman"/>
          <w:b/>
          <w:sz w:val="21"/>
          <w:szCs w:val="21"/>
          <w:u w:val="single"/>
          <w:lang w:val="en-US" w:eastAsia="zh-CN"/>
        </w:rPr>
        <w:t>:</w:t>
      </w:r>
    </w:p>
    <w:p w:rsidR="00F048B3" w:rsidRDefault="00C80F0D" w:rsidP="00C80F0D">
      <w:pPr>
        <w:spacing w:beforeLines="50" w:before="120"/>
        <w:ind w:left="0" w:firstLine="0"/>
        <w:rPr>
          <w:rFonts w:ascii="Times New Roman" w:eastAsiaTheme="minorEastAsia" w:hAnsi="Times New Roman"/>
          <w:sz w:val="21"/>
          <w:szCs w:val="21"/>
          <w:lang w:val="en-US" w:eastAsia="zh-CN"/>
        </w:rPr>
      </w:pPr>
      <w:r>
        <w:rPr>
          <w:rFonts w:ascii="Times New Roman" w:eastAsiaTheme="minorEastAsia" w:hAnsi="Times New Roman"/>
          <w:sz w:val="21"/>
          <w:szCs w:val="21"/>
          <w:lang w:val="en-US" w:eastAsia="zh-CN"/>
        </w:rPr>
        <w:t>The difference between PTP retransmission and PTM retransmission is summarized as below:</w:t>
      </w:r>
    </w:p>
    <w:p w:rsidR="00C80F0D" w:rsidRDefault="00C80F0D" w:rsidP="00C80F0D">
      <w:pPr>
        <w:pStyle w:val="aff0"/>
        <w:numPr>
          <w:ilvl w:val="0"/>
          <w:numId w:val="30"/>
        </w:numPr>
        <w:spacing w:beforeLines="50" w:before="120"/>
        <w:ind w:leftChars="0"/>
        <w:rPr>
          <w:rFonts w:ascii="Times New Roman" w:eastAsiaTheme="minorEastAsia" w:hAnsi="Times New Roman"/>
          <w:sz w:val="21"/>
          <w:szCs w:val="21"/>
          <w:lang w:val="en-US" w:eastAsia="zh-CN"/>
        </w:rPr>
      </w:pPr>
      <w:r>
        <w:rPr>
          <w:rFonts w:ascii="Times New Roman" w:eastAsiaTheme="minorEastAsia" w:hAnsi="Times New Roman" w:hint="eastAsia"/>
          <w:sz w:val="21"/>
          <w:szCs w:val="21"/>
          <w:lang w:val="en-US" w:eastAsia="zh-CN"/>
        </w:rPr>
        <w:t>P</w:t>
      </w:r>
      <w:r>
        <w:rPr>
          <w:rFonts w:ascii="Times New Roman" w:eastAsiaTheme="minorEastAsia" w:hAnsi="Times New Roman"/>
          <w:sz w:val="21"/>
          <w:szCs w:val="21"/>
          <w:lang w:val="en-US" w:eastAsia="zh-CN"/>
        </w:rPr>
        <w:t>TP retransmission is scheduled by a DCI format with CRC scrambled with C-RNTI. The retransmitted TB is carried by a unicast PDSCH and can be received by a dedicated UE.</w:t>
      </w:r>
    </w:p>
    <w:p w:rsidR="00C80F0D" w:rsidRDefault="00C80F0D" w:rsidP="00C80F0D">
      <w:pPr>
        <w:pStyle w:val="aff0"/>
        <w:numPr>
          <w:ilvl w:val="0"/>
          <w:numId w:val="30"/>
        </w:numPr>
        <w:spacing w:beforeLines="50" w:before="120"/>
        <w:ind w:leftChars="0"/>
        <w:rPr>
          <w:rFonts w:ascii="Times New Roman" w:eastAsiaTheme="minorEastAsia" w:hAnsi="Times New Roman"/>
          <w:sz w:val="21"/>
          <w:szCs w:val="21"/>
          <w:lang w:val="en-US" w:eastAsia="zh-CN"/>
        </w:rPr>
      </w:pPr>
      <w:r>
        <w:rPr>
          <w:rFonts w:ascii="Times New Roman" w:eastAsiaTheme="minorEastAsia" w:hAnsi="Times New Roman"/>
          <w:sz w:val="21"/>
          <w:szCs w:val="21"/>
          <w:lang w:val="en-US" w:eastAsia="zh-CN"/>
        </w:rPr>
        <w:lastRenderedPageBreak/>
        <w:t>PTM retransmission is scheduled by a DCI format with CRC scrambled with G-RNTI. The retransmitted TB is carried by a multicast PDSCH and can be received by a group of UE.</w:t>
      </w:r>
    </w:p>
    <w:p w:rsidR="00C80F0D" w:rsidRDefault="00C80F0D" w:rsidP="00C80F0D">
      <w:pPr>
        <w:spacing w:beforeLines="50" w:before="120"/>
        <w:ind w:left="0" w:firstLine="0"/>
        <w:rPr>
          <w:rFonts w:ascii="Times New Roman" w:eastAsiaTheme="minorEastAsia" w:hAnsi="Times New Roman"/>
          <w:sz w:val="21"/>
          <w:szCs w:val="21"/>
          <w:lang w:val="en-US" w:eastAsia="zh-CN"/>
        </w:rPr>
      </w:pPr>
      <w:r>
        <w:rPr>
          <w:rFonts w:ascii="Times New Roman" w:eastAsiaTheme="minorEastAsia" w:hAnsi="Times New Roman" w:hint="eastAsia"/>
          <w:sz w:val="21"/>
          <w:szCs w:val="21"/>
          <w:lang w:val="en-US" w:eastAsia="zh-CN"/>
        </w:rPr>
        <w:t>F</w:t>
      </w:r>
      <w:r>
        <w:rPr>
          <w:rFonts w:ascii="Times New Roman" w:eastAsiaTheme="minorEastAsia" w:hAnsi="Times New Roman"/>
          <w:sz w:val="21"/>
          <w:szCs w:val="21"/>
          <w:lang w:val="en-US" w:eastAsia="zh-CN"/>
        </w:rPr>
        <w:t xml:space="preserve">rom feedback perspective, it is does not matter how the PDSCH is scheduled if UE supports </w:t>
      </w:r>
      <w:r w:rsidR="009359DF">
        <w:rPr>
          <w:rFonts w:ascii="Times New Roman" w:eastAsiaTheme="minorEastAsia" w:hAnsi="Times New Roman"/>
          <w:sz w:val="21"/>
          <w:szCs w:val="21"/>
          <w:lang w:val="en-US" w:eastAsia="zh-CN"/>
        </w:rPr>
        <w:t>ACK/NACK based HARQ feedback.</w:t>
      </w:r>
      <w:r w:rsidR="00A8502F">
        <w:rPr>
          <w:rFonts w:ascii="Times New Roman" w:eastAsiaTheme="minorEastAsia" w:hAnsi="Times New Roman"/>
          <w:sz w:val="21"/>
          <w:szCs w:val="21"/>
          <w:lang w:val="en-US" w:eastAsia="zh-CN"/>
        </w:rPr>
        <w:t xml:space="preserve"> From PDSCH reception and soft combination perspective, we believe there is no difference for UE implementation. </w:t>
      </w:r>
    </w:p>
    <w:p w:rsidR="006D7B70" w:rsidRDefault="006D7B70" w:rsidP="00C80F0D">
      <w:pPr>
        <w:spacing w:beforeLines="50" w:before="120"/>
        <w:ind w:left="0" w:firstLine="0"/>
        <w:rPr>
          <w:rFonts w:ascii="Times New Roman" w:eastAsiaTheme="minorEastAsia" w:hAnsi="Times New Roman"/>
          <w:sz w:val="21"/>
          <w:szCs w:val="21"/>
          <w:lang w:val="en-US" w:eastAsia="zh-CN"/>
        </w:rPr>
      </w:pPr>
    </w:p>
    <w:p w:rsidR="006D7B70" w:rsidRPr="00C37D21" w:rsidRDefault="006D7B70" w:rsidP="006D7B70">
      <w:pPr>
        <w:spacing w:beforeLines="50" w:before="120"/>
        <w:ind w:left="0" w:firstLine="0"/>
        <w:rPr>
          <w:rFonts w:ascii="Times New Roman" w:eastAsiaTheme="minorEastAsia" w:hAnsi="Times New Roman"/>
          <w:b/>
          <w:sz w:val="21"/>
          <w:szCs w:val="21"/>
          <w:lang w:val="en-US" w:eastAsia="zh-CN"/>
        </w:rPr>
      </w:pPr>
      <w:r w:rsidRPr="00C37D21">
        <w:rPr>
          <w:rFonts w:ascii="Times New Roman" w:eastAsiaTheme="minorEastAsia" w:hAnsi="Times New Roman"/>
          <w:b/>
          <w:sz w:val="21"/>
          <w:szCs w:val="21"/>
          <w:lang w:val="en-US" w:eastAsia="zh-CN"/>
        </w:rPr>
        <w:t xml:space="preserve">Proposal </w:t>
      </w:r>
      <w:r w:rsidR="00CE6233">
        <w:rPr>
          <w:rFonts w:ascii="Times New Roman" w:eastAsiaTheme="minorEastAsia" w:hAnsi="Times New Roman"/>
          <w:b/>
          <w:sz w:val="21"/>
          <w:szCs w:val="21"/>
          <w:lang w:val="en-US" w:eastAsia="zh-CN"/>
        </w:rPr>
        <w:t>4</w:t>
      </w:r>
      <w:r w:rsidRPr="00C37D21">
        <w:rPr>
          <w:rFonts w:ascii="Times New Roman" w:eastAsiaTheme="minorEastAsia" w:hAnsi="Times New Roman"/>
          <w:b/>
          <w:sz w:val="21"/>
          <w:szCs w:val="21"/>
          <w:lang w:val="en-US" w:eastAsia="zh-CN"/>
        </w:rPr>
        <w:t xml:space="preserve">: </w:t>
      </w:r>
      <w:r w:rsidR="0004662B">
        <w:rPr>
          <w:rFonts w:ascii="Times New Roman" w:eastAsiaTheme="minorEastAsia" w:hAnsi="Times New Roman"/>
          <w:b/>
          <w:sz w:val="21"/>
          <w:szCs w:val="21"/>
          <w:lang w:val="en-US" w:eastAsia="zh-CN"/>
        </w:rPr>
        <w:t>Both FG 33-2c and FG 33-2d can be merged into FG 33-2a</w:t>
      </w:r>
      <w:r w:rsidRPr="00C37D21">
        <w:rPr>
          <w:rFonts w:ascii="Times New Roman" w:eastAsiaTheme="minorEastAsia" w:hAnsi="Times New Roman"/>
          <w:b/>
          <w:sz w:val="21"/>
          <w:szCs w:val="21"/>
          <w:lang w:val="en-US" w:eastAsia="zh-CN"/>
        </w:rPr>
        <w:t>.</w:t>
      </w:r>
    </w:p>
    <w:p w:rsidR="00A8502F" w:rsidRDefault="00A8502F" w:rsidP="00C80F0D">
      <w:pPr>
        <w:spacing w:beforeLines="50" w:before="120"/>
        <w:ind w:left="0" w:firstLine="0"/>
        <w:rPr>
          <w:rFonts w:ascii="Times New Roman" w:eastAsiaTheme="minorEastAsia" w:hAnsi="Times New Roman"/>
          <w:sz w:val="21"/>
          <w:szCs w:val="21"/>
          <w:lang w:val="en-US" w:eastAsia="zh-CN"/>
        </w:rPr>
      </w:pPr>
    </w:p>
    <w:p w:rsidR="002F2D0A" w:rsidRDefault="002F2D0A" w:rsidP="002F2D0A">
      <w:pPr>
        <w:spacing w:beforeLines="50" w:before="120"/>
        <w:ind w:left="0" w:firstLine="0"/>
        <w:rPr>
          <w:rFonts w:ascii="Times New Roman" w:eastAsiaTheme="minorEastAsia" w:hAnsi="Times New Roman"/>
          <w:b/>
          <w:sz w:val="21"/>
          <w:szCs w:val="21"/>
          <w:u w:val="single"/>
          <w:lang w:val="en-US" w:eastAsia="zh-CN"/>
        </w:rPr>
      </w:pPr>
      <w:r w:rsidRPr="00252FF9">
        <w:rPr>
          <w:rFonts w:ascii="Times New Roman" w:eastAsiaTheme="minorEastAsia" w:hAnsi="Times New Roman" w:hint="eastAsia"/>
          <w:b/>
          <w:sz w:val="21"/>
          <w:szCs w:val="21"/>
          <w:u w:val="single"/>
          <w:lang w:val="en-US" w:eastAsia="zh-CN"/>
        </w:rPr>
        <w:t>F</w:t>
      </w:r>
      <w:r w:rsidRPr="00252FF9">
        <w:rPr>
          <w:rFonts w:ascii="Times New Roman" w:eastAsiaTheme="minorEastAsia" w:hAnsi="Times New Roman"/>
          <w:b/>
          <w:sz w:val="21"/>
          <w:szCs w:val="21"/>
          <w:u w:val="single"/>
          <w:lang w:val="en-US" w:eastAsia="zh-CN"/>
        </w:rPr>
        <w:t>G 33-</w:t>
      </w:r>
      <w:r>
        <w:rPr>
          <w:rFonts w:ascii="Times New Roman" w:eastAsiaTheme="minorEastAsia" w:hAnsi="Times New Roman"/>
          <w:b/>
          <w:sz w:val="21"/>
          <w:szCs w:val="21"/>
          <w:u w:val="single"/>
          <w:lang w:val="en-US" w:eastAsia="zh-CN"/>
        </w:rPr>
        <w:t>3-2 &amp; FG 33-3-3</w:t>
      </w:r>
      <w:r w:rsidRPr="00252FF9">
        <w:rPr>
          <w:rFonts w:ascii="Times New Roman" w:eastAsiaTheme="minorEastAsia" w:hAnsi="Times New Roman"/>
          <w:b/>
          <w:sz w:val="21"/>
          <w:szCs w:val="21"/>
          <w:u w:val="single"/>
          <w:lang w:val="en-US" w:eastAsia="zh-CN"/>
        </w:rPr>
        <w:t>:</w:t>
      </w:r>
    </w:p>
    <w:p w:rsidR="002F2D0A" w:rsidRDefault="00182815" w:rsidP="00C80F0D">
      <w:pPr>
        <w:spacing w:beforeLines="50" w:before="120"/>
        <w:ind w:left="0" w:firstLine="0"/>
        <w:rPr>
          <w:rFonts w:ascii="Times New Roman" w:eastAsiaTheme="minorEastAsia" w:hAnsi="Times New Roman"/>
          <w:sz w:val="21"/>
          <w:szCs w:val="21"/>
          <w:lang w:val="en-US" w:eastAsia="zh-CN"/>
        </w:rPr>
      </w:pPr>
      <w:r>
        <w:rPr>
          <w:rFonts w:ascii="Times New Roman" w:eastAsiaTheme="minorEastAsia" w:hAnsi="Times New Roman" w:hint="eastAsia"/>
          <w:sz w:val="21"/>
          <w:szCs w:val="21"/>
          <w:lang w:val="en-US" w:eastAsia="zh-CN"/>
        </w:rPr>
        <w:t>T</w:t>
      </w:r>
      <w:r>
        <w:rPr>
          <w:rFonts w:ascii="Times New Roman" w:eastAsiaTheme="minorEastAsia" w:hAnsi="Times New Roman"/>
          <w:sz w:val="21"/>
          <w:szCs w:val="21"/>
          <w:lang w:val="en-US" w:eastAsia="zh-CN"/>
        </w:rPr>
        <w:t>hese two feature group define UE capability on whether UE supports FDMed or TDMed PDSCHs respectively, including multicast-to-unicast and multicast-to-multicast. The component related to HARQ-ACK codebooks are actually irrelevant. Furthermore, there is no FDMed</w:t>
      </w:r>
      <w:r w:rsidR="005C54F1">
        <w:rPr>
          <w:rFonts w:ascii="Times New Roman" w:eastAsiaTheme="minorEastAsia" w:hAnsi="Times New Roman"/>
          <w:sz w:val="21"/>
          <w:szCs w:val="21"/>
          <w:lang w:val="en-US" w:eastAsia="zh-CN"/>
        </w:rPr>
        <w:t>/TDMed</w:t>
      </w:r>
      <w:r>
        <w:rPr>
          <w:rFonts w:ascii="Times New Roman" w:eastAsiaTheme="minorEastAsia" w:hAnsi="Times New Roman"/>
          <w:sz w:val="21"/>
          <w:szCs w:val="21"/>
          <w:lang w:val="en-US" w:eastAsia="zh-CN"/>
        </w:rPr>
        <w:t xml:space="preserve"> type-1 codebook or FDMed</w:t>
      </w:r>
      <w:r w:rsidR="005C54F1">
        <w:rPr>
          <w:rFonts w:ascii="Times New Roman" w:eastAsiaTheme="minorEastAsia" w:hAnsi="Times New Roman"/>
          <w:sz w:val="21"/>
          <w:szCs w:val="21"/>
          <w:lang w:val="en-US" w:eastAsia="zh-CN"/>
        </w:rPr>
        <w:t>/TDMed</w:t>
      </w:r>
      <w:r>
        <w:rPr>
          <w:rFonts w:ascii="Times New Roman" w:eastAsiaTheme="minorEastAsia" w:hAnsi="Times New Roman"/>
          <w:sz w:val="21"/>
          <w:szCs w:val="21"/>
          <w:lang w:val="en-US" w:eastAsia="zh-CN"/>
        </w:rPr>
        <w:t xml:space="preserve"> type-2 codebook. HARQ-ACK construction should be separate from that of PDSCH transmission. Actually we already have the following separate FGs for different codebook construction:</w:t>
      </w:r>
    </w:p>
    <w:p w:rsidR="00182815" w:rsidRPr="00514FCB" w:rsidRDefault="00182815" w:rsidP="00182815">
      <w:pPr>
        <w:pStyle w:val="aff0"/>
        <w:numPr>
          <w:ilvl w:val="0"/>
          <w:numId w:val="31"/>
        </w:numPr>
        <w:spacing w:beforeLines="50" w:before="120"/>
        <w:ind w:leftChars="0"/>
        <w:rPr>
          <w:rFonts w:ascii="Times New Roman" w:eastAsiaTheme="minorEastAsia" w:hAnsi="Times New Roman"/>
          <w:i/>
          <w:sz w:val="21"/>
          <w:szCs w:val="21"/>
          <w:lang w:val="en-US" w:eastAsia="zh-CN"/>
        </w:rPr>
      </w:pPr>
      <w:r>
        <w:rPr>
          <w:rFonts w:ascii="Times New Roman" w:eastAsiaTheme="minorEastAsia" w:hAnsi="Times New Roman" w:hint="eastAsia"/>
          <w:sz w:val="21"/>
          <w:szCs w:val="21"/>
          <w:lang w:val="en-US" w:eastAsia="zh-CN"/>
        </w:rPr>
        <w:t>F</w:t>
      </w:r>
      <w:r>
        <w:rPr>
          <w:rFonts w:ascii="Times New Roman" w:eastAsiaTheme="minorEastAsia" w:hAnsi="Times New Roman"/>
          <w:sz w:val="21"/>
          <w:szCs w:val="21"/>
          <w:lang w:val="en-US" w:eastAsia="zh-CN"/>
        </w:rPr>
        <w:t>G 33-3-5:</w:t>
      </w:r>
      <w:r w:rsidRPr="00182815">
        <w:rPr>
          <w:rFonts w:asciiTheme="majorHAnsi" w:hAnsiTheme="majorHAnsi" w:cstheme="majorHAnsi"/>
          <w:sz w:val="18"/>
          <w:szCs w:val="18"/>
        </w:rPr>
        <w:t xml:space="preserve"> </w:t>
      </w:r>
      <w:r w:rsidRPr="00514FCB">
        <w:rPr>
          <w:rFonts w:ascii="Times New Roman" w:eastAsiaTheme="minorEastAsia" w:hAnsi="Times New Roman"/>
          <w:i/>
          <w:sz w:val="21"/>
          <w:szCs w:val="21"/>
          <w:lang w:val="en-US" w:eastAsia="zh-CN"/>
        </w:rPr>
        <w:t>Support of multiplexing HARQ-ACK for unicast and multicast with the same priority and different HARQ-ACK codebook types in the same PUCCH slot</w:t>
      </w:r>
    </w:p>
    <w:p w:rsidR="00182815" w:rsidRPr="00514FCB" w:rsidRDefault="00182815" w:rsidP="00182815">
      <w:pPr>
        <w:pStyle w:val="aff0"/>
        <w:numPr>
          <w:ilvl w:val="0"/>
          <w:numId w:val="31"/>
        </w:numPr>
        <w:spacing w:beforeLines="50" w:before="120"/>
        <w:ind w:leftChars="0"/>
        <w:rPr>
          <w:rFonts w:ascii="Times New Roman" w:eastAsiaTheme="minorEastAsia" w:hAnsi="Times New Roman"/>
          <w:i/>
          <w:sz w:val="21"/>
          <w:szCs w:val="21"/>
          <w:lang w:val="en-US" w:eastAsia="zh-CN"/>
        </w:rPr>
      </w:pPr>
      <w:r>
        <w:rPr>
          <w:rFonts w:ascii="Times New Roman" w:eastAsiaTheme="minorEastAsia" w:hAnsi="Times New Roman"/>
          <w:sz w:val="21"/>
          <w:szCs w:val="21"/>
          <w:lang w:val="en-US" w:eastAsia="zh-CN"/>
        </w:rPr>
        <w:t xml:space="preserve">FG 33-6-2: </w:t>
      </w:r>
      <w:r w:rsidRPr="00514FCB">
        <w:rPr>
          <w:rFonts w:ascii="Times New Roman" w:eastAsiaTheme="minorEastAsia" w:hAnsi="Times New Roman"/>
          <w:i/>
          <w:sz w:val="21"/>
          <w:szCs w:val="21"/>
          <w:lang w:val="en-US" w:eastAsia="zh-CN"/>
        </w:rPr>
        <w:t>Supports two HARQ-ACK codebooks with different priorities to be simultaneously constructed different priorities for multicast or for unicast and multicast at a UE</w:t>
      </w:r>
    </w:p>
    <w:p w:rsidR="00182815" w:rsidRDefault="00182815" w:rsidP="00182815">
      <w:pPr>
        <w:spacing w:beforeLines="50" w:before="120"/>
        <w:ind w:left="0" w:firstLine="0"/>
        <w:rPr>
          <w:rFonts w:ascii="Times New Roman" w:eastAsiaTheme="minorEastAsia" w:hAnsi="Times New Roman"/>
          <w:sz w:val="21"/>
          <w:szCs w:val="21"/>
          <w:lang w:val="en-US" w:eastAsia="zh-CN"/>
        </w:rPr>
      </w:pPr>
      <w:r>
        <w:rPr>
          <w:rFonts w:ascii="Times New Roman" w:eastAsiaTheme="minorEastAsia" w:hAnsi="Times New Roman"/>
          <w:sz w:val="21"/>
          <w:szCs w:val="21"/>
          <w:lang w:val="en-US" w:eastAsia="zh-CN"/>
        </w:rPr>
        <w:t>The only thing missed is the support of multiplexing HARQ-ACK for unicast and multicast with the same priority and same HARQ-ACK codeb</w:t>
      </w:r>
      <w:r w:rsidR="009F2D44">
        <w:rPr>
          <w:rFonts w:ascii="Times New Roman" w:eastAsiaTheme="minorEastAsia" w:hAnsi="Times New Roman"/>
          <w:sz w:val="21"/>
          <w:szCs w:val="21"/>
          <w:lang w:val="en-US" w:eastAsia="zh-CN"/>
        </w:rPr>
        <w:t>ook type in the same PUCCH slot, which can be a separate FG or a component of FG 33-3-2 and FG 33-3-3.</w:t>
      </w:r>
    </w:p>
    <w:p w:rsidR="009F2D44" w:rsidRDefault="009F2D44" w:rsidP="00182815">
      <w:pPr>
        <w:spacing w:beforeLines="50" w:before="120"/>
        <w:ind w:left="0" w:firstLine="0"/>
        <w:rPr>
          <w:rFonts w:ascii="Times New Roman" w:eastAsiaTheme="minorEastAsia" w:hAnsi="Times New Roman"/>
          <w:sz w:val="21"/>
          <w:szCs w:val="21"/>
          <w:lang w:val="en-US" w:eastAsia="zh-CN"/>
        </w:rPr>
      </w:pPr>
    </w:p>
    <w:p w:rsidR="009F2D44" w:rsidRDefault="009F2D44" w:rsidP="009F2D44">
      <w:pPr>
        <w:spacing w:beforeLines="50" w:before="120"/>
        <w:ind w:left="0" w:firstLine="0"/>
        <w:rPr>
          <w:rFonts w:ascii="Times New Roman" w:eastAsiaTheme="minorEastAsia" w:hAnsi="Times New Roman"/>
          <w:b/>
          <w:sz w:val="21"/>
          <w:szCs w:val="21"/>
          <w:lang w:val="en-US" w:eastAsia="zh-CN"/>
        </w:rPr>
      </w:pPr>
      <w:r w:rsidRPr="00C37D21">
        <w:rPr>
          <w:rFonts w:ascii="Times New Roman" w:eastAsiaTheme="minorEastAsia" w:hAnsi="Times New Roman"/>
          <w:b/>
          <w:sz w:val="21"/>
          <w:szCs w:val="21"/>
          <w:lang w:val="en-US" w:eastAsia="zh-CN"/>
        </w:rPr>
        <w:t xml:space="preserve">Proposal </w:t>
      </w:r>
      <w:r w:rsidR="00CE6233">
        <w:rPr>
          <w:rFonts w:ascii="Times New Roman" w:eastAsiaTheme="minorEastAsia" w:hAnsi="Times New Roman"/>
          <w:b/>
          <w:sz w:val="21"/>
          <w:szCs w:val="21"/>
          <w:lang w:val="en-US" w:eastAsia="zh-CN"/>
        </w:rPr>
        <w:t>5</w:t>
      </w:r>
      <w:r w:rsidRPr="00C37D21">
        <w:rPr>
          <w:rFonts w:ascii="Times New Roman" w:eastAsiaTheme="minorEastAsia" w:hAnsi="Times New Roman"/>
          <w:b/>
          <w:sz w:val="21"/>
          <w:szCs w:val="21"/>
          <w:lang w:val="en-US" w:eastAsia="zh-CN"/>
        </w:rPr>
        <w:t xml:space="preserve">: </w:t>
      </w:r>
      <w:r>
        <w:rPr>
          <w:rFonts w:ascii="Times New Roman" w:eastAsiaTheme="minorEastAsia" w:hAnsi="Times New Roman"/>
          <w:b/>
          <w:sz w:val="21"/>
          <w:szCs w:val="21"/>
          <w:lang w:val="en-US" w:eastAsia="zh-CN"/>
        </w:rPr>
        <w:t>Remove the following two components for FG 33-3-2</w:t>
      </w:r>
    </w:p>
    <w:p w:rsidR="009F2D44" w:rsidRPr="009F2D44" w:rsidRDefault="009F2D44" w:rsidP="009F2D44">
      <w:pPr>
        <w:pStyle w:val="aff0"/>
        <w:numPr>
          <w:ilvl w:val="1"/>
          <w:numId w:val="33"/>
        </w:numPr>
        <w:autoSpaceDE w:val="0"/>
        <w:autoSpaceDN w:val="0"/>
        <w:adjustRightInd w:val="0"/>
        <w:snapToGrid w:val="0"/>
        <w:ind w:leftChars="0"/>
        <w:contextualSpacing/>
        <w:jc w:val="both"/>
        <w:rPr>
          <w:rFonts w:ascii="Times New Roman" w:eastAsiaTheme="minorEastAsia" w:hAnsi="Times New Roman"/>
          <w:b/>
          <w:i/>
          <w:sz w:val="21"/>
          <w:szCs w:val="21"/>
          <w:lang w:val="en-US" w:eastAsia="zh-CN"/>
        </w:rPr>
      </w:pPr>
      <w:r w:rsidRPr="009F2D44">
        <w:rPr>
          <w:rFonts w:ascii="Times New Roman" w:eastAsiaTheme="minorEastAsia" w:hAnsi="Times New Roman"/>
          <w:b/>
          <w:i/>
          <w:sz w:val="21"/>
          <w:szCs w:val="21"/>
          <w:lang w:val="en-US" w:eastAsia="zh-CN"/>
        </w:rPr>
        <w:t>Support FDM-ed Type-1 HARQ-ACK codebook for multicast.</w:t>
      </w:r>
    </w:p>
    <w:p w:rsidR="009F2D44" w:rsidRPr="009F2D44" w:rsidRDefault="009F2D44" w:rsidP="009F2D44">
      <w:pPr>
        <w:pStyle w:val="aff0"/>
        <w:numPr>
          <w:ilvl w:val="1"/>
          <w:numId w:val="33"/>
        </w:numPr>
        <w:autoSpaceDE w:val="0"/>
        <w:autoSpaceDN w:val="0"/>
        <w:adjustRightInd w:val="0"/>
        <w:snapToGrid w:val="0"/>
        <w:ind w:leftChars="0"/>
        <w:contextualSpacing/>
        <w:jc w:val="both"/>
        <w:rPr>
          <w:rFonts w:ascii="Times New Roman" w:eastAsiaTheme="minorEastAsia" w:hAnsi="Times New Roman"/>
          <w:b/>
          <w:i/>
          <w:sz w:val="21"/>
          <w:szCs w:val="21"/>
          <w:lang w:val="en-US" w:eastAsia="zh-CN"/>
        </w:rPr>
      </w:pPr>
      <w:r w:rsidRPr="009F2D44">
        <w:rPr>
          <w:rFonts w:ascii="Times New Roman" w:eastAsiaTheme="minorEastAsia" w:hAnsi="Times New Roman"/>
          <w:b/>
          <w:i/>
          <w:sz w:val="21"/>
          <w:szCs w:val="21"/>
          <w:lang w:val="en-US" w:eastAsia="zh-CN"/>
        </w:rPr>
        <w:t>Support FDM-ed Type-2 HARQ-ACK codebook for multicast.</w:t>
      </w:r>
    </w:p>
    <w:p w:rsidR="009F2D44" w:rsidRDefault="009F2D44" w:rsidP="009F2D44">
      <w:pPr>
        <w:spacing w:beforeLines="50" w:before="120"/>
        <w:rPr>
          <w:rFonts w:ascii="Times New Roman" w:eastAsiaTheme="minorEastAsia" w:hAnsi="Times New Roman"/>
          <w:b/>
          <w:sz w:val="21"/>
          <w:szCs w:val="21"/>
          <w:lang w:val="en-US" w:eastAsia="zh-CN"/>
        </w:rPr>
      </w:pPr>
    </w:p>
    <w:p w:rsidR="009F2D44" w:rsidRDefault="009F2D44" w:rsidP="009F2D44">
      <w:pPr>
        <w:spacing w:beforeLines="50" w:before="120"/>
        <w:ind w:left="0" w:firstLine="0"/>
        <w:rPr>
          <w:rFonts w:ascii="Times New Roman" w:eastAsiaTheme="minorEastAsia" w:hAnsi="Times New Roman"/>
          <w:b/>
          <w:sz w:val="21"/>
          <w:szCs w:val="21"/>
          <w:lang w:val="en-US" w:eastAsia="zh-CN"/>
        </w:rPr>
      </w:pPr>
      <w:r w:rsidRPr="00C37D21">
        <w:rPr>
          <w:rFonts w:ascii="Times New Roman" w:eastAsiaTheme="minorEastAsia" w:hAnsi="Times New Roman"/>
          <w:b/>
          <w:sz w:val="21"/>
          <w:szCs w:val="21"/>
          <w:lang w:val="en-US" w:eastAsia="zh-CN"/>
        </w:rPr>
        <w:t xml:space="preserve">Proposal </w:t>
      </w:r>
      <w:r w:rsidR="00CE6233">
        <w:rPr>
          <w:rFonts w:ascii="Times New Roman" w:eastAsiaTheme="minorEastAsia" w:hAnsi="Times New Roman"/>
          <w:b/>
          <w:sz w:val="21"/>
          <w:szCs w:val="21"/>
          <w:lang w:val="en-US" w:eastAsia="zh-CN"/>
        </w:rPr>
        <w:t>6</w:t>
      </w:r>
      <w:r w:rsidRPr="00C37D21">
        <w:rPr>
          <w:rFonts w:ascii="Times New Roman" w:eastAsiaTheme="minorEastAsia" w:hAnsi="Times New Roman"/>
          <w:b/>
          <w:sz w:val="21"/>
          <w:szCs w:val="21"/>
          <w:lang w:val="en-US" w:eastAsia="zh-CN"/>
        </w:rPr>
        <w:t xml:space="preserve">: </w:t>
      </w:r>
      <w:r>
        <w:rPr>
          <w:rFonts w:ascii="Times New Roman" w:eastAsiaTheme="minorEastAsia" w:hAnsi="Times New Roman"/>
          <w:b/>
          <w:sz w:val="21"/>
          <w:szCs w:val="21"/>
          <w:lang w:val="en-US" w:eastAsia="zh-CN"/>
        </w:rPr>
        <w:t>Remove the following two components for FG 33-3-</w:t>
      </w:r>
      <w:r w:rsidR="005C54F1">
        <w:rPr>
          <w:rFonts w:ascii="Times New Roman" w:eastAsiaTheme="minorEastAsia" w:hAnsi="Times New Roman"/>
          <w:b/>
          <w:sz w:val="21"/>
          <w:szCs w:val="21"/>
          <w:lang w:val="en-US" w:eastAsia="zh-CN"/>
        </w:rPr>
        <w:t>3</w:t>
      </w:r>
    </w:p>
    <w:p w:rsidR="005C54F1" w:rsidRPr="005C54F1" w:rsidRDefault="005C54F1" w:rsidP="005C54F1">
      <w:pPr>
        <w:pStyle w:val="aff0"/>
        <w:numPr>
          <w:ilvl w:val="1"/>
          <w:numId w:val="33"/>
        </w:numPr>
        <w:autoSpaceDE w:val="0"/>
        <w:autoSpaceDN w:val="0"/>
        <w:adjustRightInd w:val="0"/>
        <w:snapToGrid w:val="0"/>
        <w:ind w:leftChars="0"/>
        <w:contextualSpacing/>
        <w:jc w:val="both"/>
        <w:rPr>
          <w:rFonts w:ascii="Times New Roman" w:eastAsiaTheme="minorEastAsia" w:hAnsi="Times New Roman"/>
          <w:b/>
          <w:i/>
          <w:sz w:val="21"/>
          <w:szCs w:val="21"/>
          <w:lang w:val="en-US" w:eastAsia="zh-CN"/>
        </w:rPr>
      </w:pPr>
      <w:r w:rsidRPr="005C54F1">
        <w:rPr>
          <w:rFonts w:ascii="Times New Roman" w:eastAsiaTheme="minorEastAsia" w:hAnsi="Times New Roman"/>
          <w:b/>
          <w:i/>
          <w:sz w:val="21"/>
          <w:szCs w:val="21"/>
          <w:lang w:val="en-US" w:eastAsia="zh-CN"/>
        </w:rPr>
        <w:t>Support TDM-ed Type-1 HARQ-ACK codebook for multicast.</w:t>
      </w:r>
    </w:p>
    <w:p w:rsidR="005C54F1" w:rsidRPr="005C54F1" w:rsidRDefault="005C54F1" w:rsidP="005C54F1">
      <w:pPr>
        <w:pStyle w:val="aff0"/>
        <w:numPr>
          <w:ilvl w:val="1"/>
          <w:numId w:val="33"/>
        </w:numPr>
        <w:autoSpaceDE w:val="0"/>
        <w:autoSpaceDN w:val="0"/>
        <w:adjustRightInd w:val="0"/>
        <w:snapToGrid w:val="0"/>
        <w:ind w:leftChars="0"/>
        <w:contextualSpacing/>
        <w:jc w:val="both"/>
        <w:rPr>
          <w:rFonts w:ascii="Times New Roman" w:eastAsiaTheme="minorEastAsia" w:hAnsi="Times New Roman"/>
          <w:b/>
          <w:i/>
          <w:sz w:val="21"/>
          <w:szCs w:val="21"/>
          <w:lang w:val="en-US" w:eastAsia="zh-CN"/>
        </w:rPr>
      </w:pPr>
      <w:r w:rsidRPr="005C54F1">
        <w:rPr>
          <w:rFonts w:ascii="Times New Roman" w:eastAsiaTheme="minorEastAsia" w:hAnsi="Times New Roman"/>
          <w:b/>
          <w:i/>
          <w:sz w:val="21"/>
          <w:szCs w:val="21"/>
          <w:lang w:val="en-US" w:eastAsia="zh-CN"/>
        </w:rPr>
        <w:t>Support TDM-ed Type-2 HARQ-ACK codebook for multicast.</w:t>
      </w:r>
    </w:p>
    <w:p w:rsidR="009F2D44" w:rsidRPr="005C54F1" w:rsidRDefault="009F2D44" w:rsidP="009F2D44">
      <w:pPr>
        <w:spacing w:beforeLines="50" w:before="120"/>
        <w:rPr>
          <w:rFonts w:ascii="Times New Roman" w:eastAsiaTheme="minorEastAsia" w:hAnsi="Times New Roman"/>
          <w:b/>
          <w:sz w:val="21"/>
          <w:szCs w:val="21"/>
          <w:lang w:eastAsia="zh-CN"/>
        </w:rPr>
      </w:pPr>
    </w:p>
    <w:p w:rsidR="00C5535F" w:rsidRDefault="00C5535F" w:rsidP="00C5535F">
      <w:pPr>
        <w:spacing w:beforeLines="50" w:before="120"/>
        <w:ind w:left="0" w:firstLine="0"/>
        <w:rPr>
          <w:rFonts w:ascii="Times New Roman" w:eastAsiaTheme="minorEastAsia" w:hAnsi="Times New Roman"/>
          <w:b/>
          <w:sz w:val="21"/>
          <w:szCs w:val="21"/>
          <w:lang w:val="en-US" w:eastAsia="zh-CN"/>
        </w:rPr>
      </w:pPr>
      <w:r w:rsidRPr="00C37D21">
        <w:rPr>
          <w:rFonts w:ascii="Times New Roman" w:eastAsiaTheme="minorEastAsia" w:hAnsi="Times New Roman"/>
          <w:b/>
          <w:sz w:val="21"/>
          <w:szCs w:val="21"/>
          <w:lang w:val="en-US" w:eastAsia="zh-CN"/>
        </w:rPr>
        <w:t xml:space="preserve">Proposal </w:t>
      </w:r>
      <w:r w:rsidR="00CE6233">
        <w:rPr>
          <w:rFonts w:ascii="Times New Roman" w:eastAsiaTheme="minorEastAsia" w:hAnsi="Times New Roman"/>
          <w:b/>
          <w:sz w:val="21"/>
          <w:szCs w:val="21"/>
          <w:lang w:val="en-US" w:eastAsia="zh-CN"/>
        </w:rPr>
        <w:t>7</w:t>
      </w:r>
      <w:r w:rsidRPr="00C37D21">
        <w:rPr>
          <w:rFonts w:ascii="Times New Roman" w:eastAsiaTheme="minorEastAsia" w:hAnsi="Times New Roman"/>
          <w:b/>
          <w:sz w:val="21"/>
          <w:szCs w:val="21"/>
          <w:lang w:val="en-US" w:eastAsia="zh-CN"/>
        </w:rPr>
        <w:t xml:space="preserve">: </w:t>
      </w:r>
      <w:r>
        <w:rPr>
          <w:rFonts w:ascii="Times New Roman" w:eastAsiaTheme="minorEastAsia" w:hAnsi="Times New Roman"/>
          <w:b/>
          <w:sz w:val="21"/>
          <w:szCs w:val="21"/>
          <w:lang w:val="en-US" w:eastAsia="zh-CN"/>
        </w:rPr>
        <w:t xml:space="preserve">Adopt one of the following options to cover the case wherein </w:t>
      </w:r>
      <w:r w:rsidRPr="00C5535F">
        <w:rPr>
          <w:rFonts w:ascii="Times New Roman" w:eastAsiaTheme="minorEastAsia" w:hAnsi="Times New Roman"/>
          <w:b/>
          <w:sz w:val="21"/>
          <w:szCs w:val="21"/>
          <w:lang w:val="en-US" w:eastAsia="zh-CN"/>
        </w:rPr>
        <w:t>multiplexing HARQ-ACK for unicast and multicast with the same priority and same HARQ-ACK codebook type in the same PUCCH slot</w:t>
      </w:r>
    </w:p>
    <w:p w:rsidR="009F2D44" w:rsidRDefault="00C5535F" w:rsidP="00C5535F">
      <w:pPr>
        <w:pStyle w:val="aff0"/>
        <w:numPr>
          <w:ilvl w:val="1"/>
          <w:numId w:val="33"/>
        </w:numPr>
        <w:autoSpaceDE w:val="0"/>
        <w:autoSpaceDN w:val="0"/>
        <w:adjustRightInd w:val="0"/>
        <w:snapToGrid w:val="0"/>
        <w:ind w:leftChars="0"/>
        <w:contextualSpacing/>
        <w:jc w:val="both"/>
        <w:rPr>
          <w:rFonts w:ascii="Times New Roman" w:eastAsiaTheme="minorEastAsia" w:hAnsi="Times New Roman"/>
          <w:b/>
          <w:i/>
          <w:sz w:val="21"/>
          <w:szCs w:val="21"/>
          <w:lang w:val="en-US" w:eastAsia="zh-CN"/>
        </w:rPr>
      </w:pPr>
      <w:r w:rsidRPr="00C5535F">
        <w:rPr>
          <w:rFonts w:ascii="Times New Roman" w:eastAsiaTheme="minorEastAsia" w:hAnsi="Times New Roman" w:hint="eastAsia"/>
          <w:b/>
          <w:sz w:val="21"/>
          <w:szCs w:val="21"/>
          <w:lang w:val="en-US" w:eastAsia="zh-CN"/>
        </w:rPr>
        <w:t>O</w:t>
      </w:r>
      <w:r w:rsidRPr="00C5535F">
        <w:rPr>
          <w:rFonts w:ascii="Times New Roman" w:eastAsiaTheme="minorEastAsia" w:hAnsi="Times New Roman"/>
          <w:b/>
          <w:sz w:val="21"/>
          <w:szCs w:val="21"/>
          <w:lang w:val="en-US" w:eastAsia="zh-CN"/>
        </w:rPr>
        <w:t xml:space="preserve">ption 1: </w:t>
      </w:r>
      <w:r w:rsidR="00892112">
        <w:rPr>
          <w:rFonts w:ascii="Times New Roman" w:eastAsiaTheme="minorEastAsia" w:hAnsi="Times New Roman"/>
          <w:b/>
          <w:sz w:val="21"/>
          <w:szCs w:val="21"/>
          <w:lang w:val="en-US" w:eastAsia="zh-CN"/>
        </w:rPr>
        <w:t xml:space="preserve"> D</w:t>
      </w:r>
      <w:r>
        <w:rPr>
          <w:rFonts w:ascii="Times New Roman" w:eastAsiaTheme="minorEastAsia" w:hAnsi="Times New Roman"/>
          <w:b/>
          <w:sz w:val="21"/>
          <w:szCs w:val="21"/>
          <w:lang w:val="en-US" w:eastAsia="zh-CN"/>
        </w:rPr>
        <w:t>efine a component for FG 33-3-2 and FG 33-3-3 respectively such as:</w:t>
      </w:r>
      <w:r w:rsidRPr="00C5535F">
        <w:rPr>
          <w:rFonts w:ascii="Times New Roman" w:eastAsiaTheme="minorEastAsia" w:hAnsi="Times New Roman"/>
          <w:b/>
          <w:i/>
          <w:sz w:val="21"/>
          <w:szCs w:val="21"/>
          <w:lang w:val="en-US" w:eastAsia="zh-CN"/>
        </w:rPr>
        <w:t xml:space="preserve"> support of multiplexing HARQ-ACK for unicast and multicast with the same priority and same HARQ-ACK codebook type in the same PUCCH slot</w:t>
      </w:r>
    </w:p>
    <w:p w:rsidR="00C5535F" w:rsidRDefault="00C5535F" w:rsidP="00C5535F">
      <w:pPr>
        <w:pStyle w:val="aff0"/>
        <w:numPr>
          <w:ilvl w:val="1"/>
          <w:numId w:val="33"/>
        </w:numPr>
        <w:autoSpaceDE w:val="0"/>
        <w:autoSpaceDN w:val="0"/>
        <w:adjustRightInd w:val="0"/>
        <w:snapToGrid w:val="0"/>
        <w:ind w:leftChars="0"/>
        <w:contextualSpacing/>
        <w:jc w:val="both"/>
        <w:rPr>
          <w:rFonts w:ascii="Times New Roman" w:eastAsiaTheme="minorEastAsia" w:hAnsi="Times New Roman"/>
          <w:b/>
          <w:i/>
          <w:sz w:val="21"/>
          <w:szCs w:val="21"/>
          <w:lang w:val="en-US" w:eastAsia="zh-CN"/>
        </w:rPr>
      </w:pPr>
      <w:r>
        <w:rPr>
          <w:rFonts w:ascii="Times New Roman" w:eastAsiaTheme="minorEastAsia" w:hAnsi="Times New Roman"/>
          <w:b/>
          <w:sz w:val="21"/>
          <w:szCs w:val="21"/>
          <w:lang w:val="en-US" w:eastAsia="zh-CN"/>
        </w:rPr>
        <w:t>Option 2:</w:t>
      </w:r>
      <w:r>
        <w:rPr>
          <w:rFonts w:ascii="Times New Roman" w:eastAsiaTheme="minorEastAsia" w:hAnsi="Times New Roman"/>
          <w:b/>
          <w:i/>
          <w:sz w:val="21"/>
          <w:szCs w:val="21"/>
          <w:lang w:val="en-US" w:eastAsia="zh-CN"/>
        </w:rPr>
        <w:t xml:space="preserve">  </w:t>
      </w:r>
      <w:r w:rsidRPr="00C5535F">
        <w:rPr>
          <w:rFonts w:ascii="Times New Roman" w:eastAsiaTheme="minorEastAsia" w:hAnsi="Times New Roman"/>
          <w:b/>
          <w:sz w:val="21"/>
          <w:szCs w:val="21"/>
          <w:lang w:val="en-US" w:eastAsia="zh-CN"/>
        </w:rPr>
        <w:t xml:space="preserve">Define a new FG 33-3-6: </w:t>
      </w:r>
      <w:r w:rsidRPr="00C5535F">
        <w:rPr>
          <w:rFonts w:ascii="Times New Roman" w:eastAsiaTheme="minorEastAsia" w:hAnsi="Times New Roman"/>
          <w:b/>
          <w:i/>
          <w:sz w:val="21"/>
          <w:szCs w:val="21"/>
          <w:lang w:val="en-US" w:eastAsia="zh-CN"/>
        </w:rPr>
        <w:t>support of multiplexing HARQ-ACK for unicast and multicast with the same priority and same HARQ-ACK codebook type in the same PUCCH slot</w:t>
      </w:r>
    </w:p>
    <w:p w:rsidR="00C5535F" w:rsidRDefault="00C5535F" w:rsidP="00C5535F">
      <w:pPr>
        <w:autoSpaceDE w:val="0"/>
        <w:autoSpaceDN w:val="0"/>
        <w:adjustRightInd w:val="0"/>
        <w:snapToGrid w:val="0"/>
        <w:contextualSpacing/>
        <w:jc w:val="both"/>
        <w:rPr>
          <w:rFonts w:ascii="Times New Roman" w:eastAsiaTheme="minorEastAsia" w:hAnsi="Times New Roman"/>
          <w:b/>
          <w:i/>
          <w:sz w:val="21"/>
          <w:szCs w:val="21"/>
          <w:lang w:val="en-US" w:eastAsia="zh-CN"/>
        </w:rPr>
      </w:pPr>
    </w:p>
    <w:p w:rsidR="00C5535F" w:rsidRDefault="00C5535F" w:rsidP="00C5535F">
      <w:pPr>
        <w:spacing w:beforeLines="50" w:before="120"/>
        <w:ind w:left="0" w:firstLine="0"/>
        <w:rPr>
          <w:rFonts w:ascii="Times New Roman" w:eastAsiaTheme="minorEastAsia" w:hAnsi="Times New Roman"/>
          <w:sz w:val="21"/>
          <w:szCs w:val="21"/>
          <w:lang w:val="en-US" w:eastAsia="zh-CN"/>
        </w:rPr>
      </w:pPr>
      <w:r>
        <w:rPr>
          <w:rFonts w:ascii="Times New Roman" w:eastAsiaTheme="minorEastAsia" w:hAnsi="Times New Roman"/>
          <w:sz w:val="21"/>
          <w:szCs w:val="21"/>
          <w:lang w:val="en-US" w:eastAsia="zh-CN"/>
        </w:rPr>
        <w:t>Furthermore, the</w:t>
      </w:r>
      <w:r w:rsidRPr="00C5535F">
        <w:rPr>
          <w:rFonts w:ascii="Times New Roman" w:eastAsiaTheme="minorEastAsia" w:hAnsi="Times New Roman"/>
          <w:sz w:val="21"/>
          <w:szCs w:val="21"/>
          <w:lang w:val="en-US" w:eastAsia="zh-CN"/>
        </w:rPr>
        <w:t xml:space="preserve"> </w:t>
      </w:r>
      <w:r>
        <w:rPr>
          <w:rFonts w:ascii="Times New Roman" w:eastAsiaTheme="minorEastAsia" w:hAnsi="Times New Roman"/>
          <w:sz w:val="21"/>
          <w:szCs w:val="21"/>
          <w:lang w:val="en-US" w:eastAsia="zh-CN"/>
        </w:rPr>
        <w:t>p</w:t>
      </w:r>
      <w:r w:rsidRPr="00C5535F">
        <w:rPr>
          <w:rFonts w:ascii="Times New Roman" w:eastAsiaTheme="minorEastAsia" w:hAnsi="Times New Roman"/>
          <w:sz w:val="21"/>
          <w:szCs w:val="21"/>
          <w:lang w:val="en-US" w:eastAsia="zh-CN"/>
        </w:rPr>
        <w:t>rerequisite feature groups</w:t>
      </w:r>
      <w:r>
        <w:rPr>
          <w:rFonts w:ascii="Times New Roman" w:eastAsiaTheme="minorEastAsia" w:hAnsi="Times New Roman"/>
          <w:sz w:val="21"/>
          <w:szCs w:val="21"/>
          <w:lang w:val="en-US" w:eastAsia="zh-CN"/>
        </w:rPr>
        <w:t xml:space="preserve"> for FG 33-3-2 and FG 33-3-3 should be FG 33-2 as there is no HARQ-ACK feedback for broadcast.</w:t>
      </w:r>
    </w:p>
    <w:p w:rsidR="00C5535F" w:rsidRDefault="00C5535F" w:rsidP="00C5535F">
      <w:pPr>
        <w:autoSpaceDE w:val="0"/>
        <w:autoSpaceDN w:val="0"/>
        <w:adjustRightInd w:val="0"/>
        <w:snapToGrid w:val="0"/>
        <w:contextualSpacing/>
        <w:jc w:val="both"/>
        <w:rPr>
          <w:rFonts w:ascii="Times New Roman" w:eastAsiaTheme="minorEastAsia" w:hAnsi="Times New Roman"/>
          <w:sz w:val="21"/>
          <w:szCs w:val="21"/>
          <w:lang w:val="en-US" w:eastAsia="zh-CN"/>
        </w:rPr>
      </w:pPr>
    </w:p>
    <w:p w:rsidR="00C5535F" w:rsidRDefault="00C5535F" w:rsidP="00C5535F">
      <w:pPr>
        <w:spacing w:beforeLines="50" w:before="120"/>
        <w:ind w:left="0" w:firstLine="0"/>
        <w:rPr>
          <w:rFonts w:ascii="Times New Roman" w:eastAsiaTheme="minorEastAsia" w:hAnsi="Times New Roman"/>
          <w:b/>
          <w:sz w:val="21"/>
          <w:szCs w:val="21"/>
          <w:lang w:val="en-US" w:eastAsia="zh-CN"/>
        </w:rPr>
      </w:pPr>
      <w:r w:rsidRPr="00C37D21">
        <w:rPr>
          <w:rFonts w:ascii="Times New Roman" w:eastAsiaTheme="minorEastAsia" w:hAnsi="Times New Roman"/>
          <w:b/>
          <w:sz w:val="21"/>
          <w:szCs w:val="21"/>
          <w:lang w:val="en-US" w:eastAsia="zh-CN"/>
        </w:rPr>
        <w:t xml:space="preserve">Proposal </w:t>
      </w:r>
      <w:r w:rsidR="00CE6233">
        <w:rPr>
          <w:rFonts w:ascii="Times New Roman" w:eastAsiaTheme="minorEastAsia" w:hAnsi="Times New Roman"/>
          <w:b/>
          <w:sz w:val="21"/>
          <w:szCs w:val="21"/>
          <w:lang w:val="en-US" w:eastAsia="zh-CN"/>
        </w:rPr>
        <w:t>8</w:t>
      </w:r>
      <w:r w:rsidRPr="00C37D21">
        <w:rPr>
          <w:rFonts w:ascii="Times New Roman" w:eastAsiaTheme="minorEastAsia" w:hAnsi="Times New Roman"/>
          <w:b/>
          <w:sz w:val="21"/>
          <w:szCs w:val="21"/>
          <w:lang w:val="en-US" w:eastAsia="zh-CN"/>
        </w:rPr>
        <w:t xml:space="preserve">: </w:t>
      </w:r>
      <w:r>
        <w:rPr>
          <w:rFonts w:ascii="Times New Roman" w:eastAsiaTheme="minorEastAsia" w:hAnsi="Times New Roman"/>
          <w:b/>
          <w:sz w:val="21"/>
          <w:szCs w:val="21"/>
          <w:lang w:val="en-US" w:eastAsia="zh-CN"/>
        </w:rPr>
        <w:t>T</w:t>
      </w:r>
      <w:r w:rsidRPr="00C5535F">
        <w:rPr>
          <w:rFonts w:ascii="Times New Roman" w:eastAsiaTheme="minorEastAsia" w:hAnsi="Times New Roman"/>
          <w:b/>
          <w:sz w:val="21"/>
          <w:szCs w:val="21"/>
          <w:lang w:val="en-US" w:eastAsia="zh-CN"/>
        </w:rPr>
        <w:t>he prerequisite feature groups for FG 33-3-2 and FG 33-3-3 should be FG 33-2 instead of FG 33-1 and FG 33-2.</w:t>
      </w:r>
    </w:p>
    <w:p w:rsidR="00C5535F" w:rsidRPr="00C5535F" w:rsidRDefault="00C5535F" w:rsidP="00C5535F">
      <w:pPr>
        <w:autoSpaceDE w:val="0"/>
        <w:autoSpaceDN w:val="0"/>
        <w:adjustRightInd w:val="0"/>
        <w:snapToGrid w:val="0"/>
        <w:contextualSpacing/>
        <w:jc w:val="both"/>
        <w:rPr>
          <w:rFonts w:ascii="Times New Roman" w:eastAsiaTheme="minorEastAsia" w:hAnsi="Times New Roman"/>
          <w:sz w:val="21"/>
          <w:szCs w:val="21"/>
          <w:lang w:val="en-US" w:eastAsia="zh-CN"/>
        </w:rPr>
      </w:pPr>
    </w:p>
    <w:p w:rsidR="00B54FB8" w:rsidRPr="00C37D21" w:rsidRDefault="00B54FB8" w:rsidP="00AC66B6">
      <w:pPr>
        <w:spacing w:beforeLines="50" w:before="120"/>
        <w:ind w:left="0" w:firstLine="0"/>
        <w:rPr>
          <w:rFonts w:ascii="Times New Roman" w:eastAsiaTheme="minorEastAsia" w:hAnsi="Times New Roman"/>
          <w:sz w:val="21"/>
          <w:szCs w:val="21"/>
          <w:lang w:val="en-US" w:eastAsia="zh-CN"/>
        </w:rPr>
      </w:pPr>
      <w:r w:rsidRPr="00C37D21">
        <w:rPr>
          <w:rFonts w:ascii="Times New Roman" w:eastAsiaTheme="minorEastAsia" w:hAnsi="Times New Roman"/>
          <w:sz w:val="21"/>
          <w:szCs w:val="21"/>
          <w:lang w:val="en-US" w:eastAsia="zh-CN"/>
        </w:rPr>
        <w:t xml:space="preserve">In the updated </w:t>
      </w:r>
      <w:r w:rsidRPr="00C37D21">
        <w:rPr>
          <w:rFonts w:ascii="Times New Roman" w:eastAsia="等线" w:hAnsi="Times New Roman"/>
          <w:sz w:val="21"/>
          <w:szCs w:val="21"/>
          <w:lang w:eastAsia="zh-CN"/>
        </w:rPr>
        <w:t xml:space="preserve">RAN1 UE features list, FG 33-7 </w:t>
      </w:r>
      <w:r w:rsidR="005666AC" w:rsidRPr="00C37D21">
        <w:rPr>
          <w:rFonts w:ascii="Times New Roman" w:eastAsia="等线" w:hAnsi="Times New Roman"/>
          <w:sz w:val="21"/>
          <w:szCs w:val="21"/>
          <w:lang w:eastAsia="zh-CN"/>
        </w:rPr>
        <w:t xml:space="preserve">is captured for </w:t>
      </w:r>
      <w:r w:rsidR="005666AC" w:rsidRPr="00C37D21">
        <w:rPr>
          <w:rFonts w:ascii="Times New Roman" w:eastAsia="宋体" w:hAnsi="Times New Roman"/>
          <w:sz w:val="21"/>
          <w:szCs w:val="21"/>
          <w:lang w:eastAsia="zh-CN"/>
        </w:rPr>
        <w:t>supporting group-common DCI indicating the enabling/disabling [ACK/NACK based] HARQ-ACK feedback.</w:t>
      </w:r>
      <w:r w:rsidR="005666AC" w:rsidRPr="00C37D21">
        <w:rPr>
          <w:rFonts w:ascii="Times New Roman" w:eastAsia="宋体" w:hAnsi="Times New Roman"/>
          <w:sz w:val="21"/>
          <w:szCs w:val="21"/>
          <w:lang w:eastAsia="zh-CN"/>
        </w:rPr>
        <w:fldChar w:fldCharType="begin"/>
      </w:r>
      <w:r w:rsidR="005666AC" w:rsidRPr="00C37D21">
        <w:rPr>
          <w:rFonts w:ascii="Times New Roman" w:eastAsia="宋体" w:hAnsi="Times New Roman"/>
          <w:sz w:val="21"/>
          <w:szCs w:val="21"/>
          <w:lang w:eastAsia="zh-CN"/>
        </w:rPr>
        <w:instrText xml:space="preserve"> REF _Ref92809000 \r \h </w:instrText>
      </w:r>
      <w:r w:rsidR="00C37D21" w:rsidRPr="00C37D21">
        <w:rPr>
          <w:rFonts w:ascii="Times New Roman" w:eastAsia="宋体" w:hAnsi="Times New Roman"/>
          <w:sz w:val="21"/>
          <w:szCs w:val="21"/>
          <w:lang w:eastAsia="zh-CN"/>
        </w:rPr>
        <w:instrText xml:space="preserve"> \* MERGEFORMAT </w:instrText>
      </w:r>
      <w:r w:rsidR="005666AC" w:rsidRPr="00C37D21">
        <w:rPr>
          <w:rFonts w:ascii="Times New Roman" w:eastAsia="宋体" w:hAnsi="Times New Roman"/>
          <w:sz w:val="21"/>
          <w:szCs w:val="21"/>
          <w:lang w:eastAsia="zh-CN"/>
        </w:rPr>
      </w:r>
      <w:r w:rsidR="005666AC" w:rsidRPr="00C37D21">
        <w:rPr>
          <w:rFonts w:ascii="Times New Roman" w:eastAsia="宋体" w:hAnsi="Times New Roman"/>
          <w:sz w:val="21"/>
          <w:szCs w:val="21"/>
          <w:lang w:eastAsia="zh-CN"/>
        </w:rPr>
        <w:fldChar w:fldCharType="separate"/>
      </w:r>
      <w:r w:rsidR="005666AC" w:rsidRPr="00C37D21">
        <w:rPr>
          <w:rFonts w:ascii="Times New Roman" w:eastAsia="宋体" w:hAnsi="Times New Roman"/>
          <w:sz w:val="21"/>
          <w:szCs w:val="21"/>
          <w:lang w:eastAsia="zh-CN"/>
        </w:rPr>
        <w:t>[1]</w:t>
      </w:r>
      <w:r w:rsidR="005666AC" w:rsidRPr="00C37D21">
        <w:rPr>
          <w:rFonts w:ascii="Times New Roman" w:eastAsia="宋体" w:hAnsi="Times New Roman"/>
          <w:sz w:val="21"/>
          <w:szCs w:val="21"/>
          <w:lang w:eastAsia="zh-CN"/>
        </w:rPr>
        <w:fldChar w:fldCharType="end"/>
      </w:r>
      <w:r w:rsidR="005666AC" w:rsidRPr="00C37D21">
        <w:rPr>
          <w:rFonts w:ascii="Times New Roman" w:eastAsia="宋体" w:hAnsi="Times New Roman"/>
          <w:sz w:val="21"/>
          <w:szCs w:val="21"/>
          <w:lang w:eastAsia="zh-CN"/>
        </w:rPr>
        <w:t xml:space="preserve"> However, FG 33-2b is already specified to support DCI-based enabling/disabling ACK/NACK-based feedback for dynamic scheduling for multicast, which fully covers the current FG 33-7.</w:t>
      </w:r>
    </w:p>
    <w:p w:rsidR="00AD4AD9" w:rsidRPr="00C37D21" w:rsidRDefault="005666AC" w:rsidP="00AC66B6">
      <w:pPr>
        <w:spacing w:beforeLines="50" w:before="120"/>
        <w:ind w:left="0" w:firstLine="0"/>
        <w:rPr>
          <w:rFonts w:ascii="Times New Roman" w:eastAsiaTheme="minorEastAsia" w:hAnsi="Times New Roman"/>
          <w:b/>
          <w:sz w:val="21"/>
          <w:szCs w:val="21"/>
          <w:lang w:val="en-US" w:eastAsia="zh-CN"/>
        </w:rPr>
      </w:pPr>
      <w:bookmarkStart w:id="4" w:name="OLE_LINK1"/>
      <w:bookmarkStart w:id="5" w:name="OLE_LINK2"/>
      <w:r w:rsidRPr="00C37D21">
        <w:rPr>
          <w:rFonts w:ascii="Times New Roman" w:eastAsiaTheme="minorEastAsia" w:hAnsi="Times New Roman"/>
          <w:b/>
          <w:sz w:val="21"/>
          <w:szCs w:val="21"/>
          <w:lang w:val="en-US" w:eastAsia="zh-CN"/>
        </w:rPr>
        <w:t xml:space="preserve">Proposal </w:t>
      </w:r>
      <w:r w:rsidR="00CE6233">
        <w:rPr>
          <w:rFonts w:ascii="Times New Roman" w:eastAsiaTheme="minorEastAsia" w:hAnsi="Times New Roman"/>
          <w:b/>
          <w:sz w:val="21"/>
          <w:szCs w:val="21"/>
          <w:lang w:val="en-US" w:eastAsia="zh-CN"/>
        </w:rPr>
        <w:t>9</w:t>
      </w:r>
      <w:r w:rsidRPr="00C37D21">
        <w:rPr>
          <w:rFonts w:ascii="Times New Roman" w:eastAsiaTheme="minorEastAsia" w:hAnsi="Times New Roman"/>
          <w:b/>
          <w:sz w:val="21"/>
          <w:szCs w:val="21"/>
          <w:lang w:val="en-US" w:eastAsia="zh-CN"/>
        </w:rPr>
        <w:t>: FG 33-2b is sufficient and remove FG 33-7 in the MBS UE feature list.</w:t>
      </w:r>
    </w:p>
    <w:bookmarkEnd w:id="4"/>
    <w:bookmarkEnd w:id="5"/>
    <w:p w:rsidR="00F0298B" w:rsidRPr="00C37D21" w:rsidRDefault="00F0298B" w:rsidP="00AC66B6">
      <w:pPr>
        <w:spacing w:beforeLines="50" w:before="120"/>
        <w:ind w:left="0" w:firstLine="0"/>
        <w:rPr>
          <w:rFonts w:ascii="Times New Roman" w:eastAsiaTheme="minorEastAsia" w:hAnsi="Times New Roman"/>
          <w:b/>
          <w:sz w:val="21"/>
          <w:szCs w:val="21"/>
          <w:lang w:val="en-US" w:eastAsia="zh-CN"/>
        </w:rPr>
      </w:pPr>
    </w:p>
    <w:p w:rsidR="005666AC" w:rsidRDefault="005666AC" w:rsidP="00AC66B6">
      <w:pPr>
        <w:spacing w:beforeLines="50" w:before="120"/>
        <w:ind w:left="0" w:firstLine="0"/>
        <w:rPr>
          <w:rFonts w:ascii="Times New Roman" w:eastAsiaTheme="minorEastAsia" w:hAnsi="Times New Roman"/>
          <w:sz w:val="21"/>
          <w:szCs w:val="21"/>
          <w:lang w:val="en-US" w:eastAsia="zh-CN"/>
        </w:rPr>
      </w:pPr>
      <w:r w:rsidRPr="00C37D21">
        <w:rPr>
          <w:rFonts w:ascii="Times New Roman" w:eastAsiaTheme="minorEastAsia" w:hAnsi="Times New Roman"/>
          <w:sz w:val="21"/>
          <w:szCs w:val="21"/>
          <w:lang w:val="en-US" w:eastAsia="zh-CN"/>
        </w:rPr>
        <w:t>We also note that the DCI format 1_0 and DCI format 1_1 are used in the feature group related to multicast. Actually the new DCI format used for multicast is already captured in TS38.212, i.e. DCI format 4_1 and DCI format 4_2. The DCI format should be aligned between UE feature list and other physical specifications.</w:t>
      </w:r>
    </w:p>
    <w:p w:rsidR="00E50856" w:rsidRDefault="00E50856" w:rsidP="00AC66B6">
      <w:pPr>
        <w:spacing w:beforeLines="50" w:before="120"/>
        <w:ind w:left="0" w:firstLine="0"/>
        <w:rPr>
          <w:rFonts w:ascii="Times New Roman" w:eastAsiaTheme="minorEastAsia" w:hAnsi="Times New Roman"/>
          <w:sz w:val="21"/>
          <w:szCs w:val="21"/>
          <w:lang w:val="en-US" w:eastAsia="zh-CN"/>
        </w:rPr>
      </w:pPr>
    </w:p>
    <w:p w:rsidR="00E92704" w:rsidRPr="00E92704" w:rsidRDefault="00E92704" w:rsidP="00AC66B6">
      <w:pPr>
        <w:spacing w:beforeLines="50" w:before="120"/>
        <w:ind w:left="0" w:firstLine="0"/>
        <w:rPr>
          <w:rFonts w:ascii="Times New Roman" w:eastAsiaTheme="minorEastAsia" w:hAnsi="Times New Roman"/>
          <w:sz w:val="21"/>
          <w:szCs w:val="21"/>
          <w:lang w:val="en-US" w:eastAsia="zh-CN"/>
        </w:rPr>
      </w:pPr>
    </w:p>
    <w:p w:rsidR="00C46ACD" w:rsidRPr="003B5F4D" w:rsidRDefault="00050DC9" w:rsidP="008570EF">
      <w:pPr>
        <w:pStyle w:val="1"/>
        <w:rPr>
          <w:color w:val="000000"/>
        </w:rPr>
      </w:pPr>
      <w:r w:rsidRPr="003B5F4D">
        <w:rPr>
          <w:color w:val="000000"/>
        </w:rPr>
        <w:t>Conclusion</w:t>
      </w:r>
      <w:r w:rsidR="000B02D5">
        <w:rPr>
          <w:color w:val="000000"/>
        </w:rPr>
        <w:t xml:space="preserve"> </w:t>
      </w:r>
    </w:p>
    <w:p w:rsidR="005504A3" w:rsidRDefault="005504A3" w:rsidP="002750EC">
      <w:pPr>
        <w:spacing w:beforeLines="50" w:before="120"/>
        <w:ind w:left="0" w:firstLine="0"/>
        <w:rPr>
          <w:rFonts w:ascii="Times New Roman" w:eastAsia="宋体" w:hAnsi="Times New Roman"/>
          <w:color w:val="000000"/>
          <w:sz w:val="21"/>
          <w:szCs w:val="21"/>
          <w:lang w:eastAsia="zh-CN"/>
        </w:rPr>
      </w:pPr>
      <w:r w:rsidRPr="00004FA4">
        <w:rPr>
          <w:rFonts w:eastAsiaTheme="minorEastAsia"/>
          <w:sz w:val="21"/>
          <w:szCs w:val="21"/>
          <w:lang w:eastAsia="zh-CN"/>
        </w:rPr>
        <w:t xml:space="preserve">In this contribution, we discuss the </w:t>
      </w:r>
      <w:r w:rsidR="005666AC">
        <w:rPr>
          <w:rFonts w:eastAsiaTheme="minorEastAsia"/>
          <w:sz w:val="21"/>
          <w:szCs w:val="21"/>
          <w:lang w:eastAsia="zh-CN"/>
        </w:rPr>
        <w:t>NR MBS UE feature group</w:t>
      </w:r>
      <w:r w:rsidR="005666AC">
        <w:rPr>
          <w:rFonts w:ascii="Times New Roman" w:eastAsia="宋体" w:hAnsi="Times New Roman"/>
          <w:color w:val="000000"/>
          <w:sz w:val="21"/>
          <w:szCs w:val="21"/>
          <w:lang w:eastAsia="zh-CN"/>
        </w:rPr>
        <w:t>. Based on the discussion in section 2, we have the following proposals:</w:t>
      </w:r>
    </w:p>
    <w:p w:rsidR="008B7270" w:rsidRPr="00C37D21" w:rsidRDefault="008B7270" w:rsidP="008B7270">
      <w:pPr>
        <w:spacing w:beforeLines="50" w:before="120"/>
        <w:ind w:left="0" w:firstLine="0"/>
        <w:rPr>
          <w:rFonts w:ascii="Times New Roman" w:eastAsiaTheme="minorEastAsia" w:hAnsi="Times New Roman"/>
          <w:b/>
          <w:sz w:val="21"/>
          <w:szCs w:val="21"/>
          <w:lang w:val="en-US" w:eastAsia="zh-CN"/>
        </w:rPr>
      </w:pPr>
      <w:r w:rsidRPr="00C37D21">
        <w:rPr>
          <w:rFonts w:ascii="Times New Roman" w:eastAsiaTheme="minorEastAsia" w:hAnsi="Times New Roman"/>
          <w:b/>
          <w:sz w:val="21"/>
          <w:szCs w:val="21"/>
          <w:lang w:val="en-US" w:eastAsia="zh-CN"/>
        </w:rPr>
        <w:t xml:space="preserve">Proposal </w:t>
      </w:r>
      <w:r>
        <w:rPr>
          <w:rFonts w:ascii="Times New Roman" w:eastAsiaTheme="minorEastAsia" w:hAnsi="Times New Roman"/>
          <w:b/>
          <w:sz w:val="21"/>
          <w:szCs w:val="21"/>
          <w:lang w:val="en-US" w:eastAsia="zh-CN"/>
        </w:rPr>
        <w:t>1</w:t>
      </w:r>
      <w:r w:rsidRPr="00C37D21">
        <w:rPr>
          <w:rFonts w:ascii="Times New Roman" w:eastAsiaTheme="minorEastAsia" w:hAnsi="Times New Roman"/>
          <w:b/>
          <w:sz w:val="21"/>
          <w:szCs w:val="21"/>
          <w:lang w:val="en-US" w:eastAsia="zh-CN"/>
        </w:rPr>
        <w:t xml:space="preserve">: </w:t>
      </w:r>
      <w:r w:rsidRPr="00252FF9">
        <w:rPr>
          <w:rFonts w:ascii="Times New Roman" w:eastAsiaTheme="minorEastAsia" w:hAnsi="Times New Roman"/>
          <w:b/>
          <w:sz w:val="21"/>
          <w:szCs w:val="21"/>
          <w:lang w:val="en-US" w:eastAsia="zh-CN"/>
        </w:rPr>
        <w:t>DCI indicat</w:t>
      </w:r>
      <w:r>
        <w:rPr>
          <w:rFonts w:ascii="Times New Roman" w:eastAsiaTheme="minorEastAsia" w:hAnsi="Times New Roman"/>
          <w:b/>
          <w:sz w:val="21"/>
          <w:szCs w:val="21"/>
          <w:lang w:val="en-US" w:eastAsia="zh-CN"/>
        </w:rPr>
        <w:t xml:space="preserve">ed slot-level repetition up to </w:t>
      </w:r>
      <w:r w:rsidRPr="00252FF9">
        <w:rPr>
          <w:rFonts w:ascii="Times New Roman" w:eastAsiaTheme="minorEastAsia" w:hAnsi="Times New Roman"/>
          <w:b/>
          <w:sz w:val="21"/>
          <w:szCs w:val="21"/>
          <w:lang w:val="en-US" w:eastAsia="zh-CN"/>
        </w:rPr>
        <w:t xml:space="preserve">8 for MTCH is defined as </w:t>
      </w:r>
      <w:r>
        <w:rPr>
          <w:rFonts w:ascii="Times New Roman" w:eastAsiaTheme="minorEastAsia" w:hAnsi="Times New Roman"/>
          <w:b/>
          <w:sz w:val="21"/>
          <w:szCs w:val="21"/>
          <w:lang w:val="en-US" w:eastAsia="zh-CN"/>
        </w:rPr>
        <w:t>a separate</w:t>
      </w:r>
      <w:r w:rsidRPr="00252FF9">
        <w:rPr>
          <w:rFonts w:ascii="Times New Roman" w:eastAsiaTheme="minorEastAsia" w:hAnsi="Times New Roman"/>
          <w:b/>
          <w:sz w:val="21"/>
          <w:szCs w:val="21"/>
          <w:lang w:val="en-US" w:eastAsia="zh-CN"/>
        </w:rPr>
        <w:t xml:space="preserve"> FG</w:t>
      </w:r>
      <w:r w:rsidRPr="00C37D21">
        <w:rPr>
          <w:rFonts w:ascii="Times New Roman" w:eastAsiaTheme="minorEastAsia" w:hAnsi="Times New Roman"/>
          <w:b/>
          <w:sz w:val="21"/>
          <w:szCs w:val="21"/>
          <w:lang w:val="en-US" w:eastAsia="zh-CN"/>
        </w:rPr>
        <w:t>.</w:t>
      </w:r>
    </w:p>
    <w:p w:rsidR="008B7270" w:rsidRDefault="008B7270" w:rsidP="008B7270">
      <w:pPr>
        <w:spacing w:beforeLines="50" w:before="120"/>
        <w:ind w:left="0" w:firstLine="0"/>
        <w:rPr>
          <w:rFonts w:ascii="Times New Roman" w:eastAsiaTheme="minorEastAsia" w:hAnsi="Times New Roman"/>
          <w:b/>
          <w:sz w:val="21"/>
          <w:szCs w:val="21"/>
          <w:lang w:val="en-US" w:eastAsia="zh-CN"/>
        </w:rPr>
      </w:pPr>
      <w:r w:rsidRPr="00C37D21">
        <w:rPr>
          <w:rFonts w:ascii="Times New Roman" w:eastAsiaTheme="minorEastAsia" w:hAnsi="Times New Roman"/>
          <w:b/>
          <w:sz w:val="21"/>
          <w:szCs w:val="21"/>
          <w:lang w:val="en-US" w:eastAsia="zh-CN"/>
        </w:rPr>
        <w:t xml:space="preserve">Proposal </w:t>
      </w:r>
      <w:r>
        <w:rPr>
          <w:rFonts w:ascii="Times New Roman" w:eastAsiaTheme="minorEastAsia" w:hAnsi="Times New Roman"/>
          <w:b/>
          <w:sz w:val="21"/>
          <w:szCs w:val="21"/>
          <w:lang w:val="en-US" w:eastAsia="zh-CN"/>
        </w:rPr>
        <w:t>2</w:t>
      </w:r>
      <w:r w:rsidRPr="00C37D21">
        <w:rPr>
          <w:rFonts w:ascii="Times New Roman" w:eastAsiaTheme="minorEastAsia" w:hAnsi="Times New Roman"/>
          <w:b/>
          <w:sz w:val="21"/>
          <w:szCs w:val="21"/>
          <w:lang w:val="en-US" w:eastAsia="zh-CN"/>
        </w:rPr>
        <w:t xml:space="preserve">: </w:t>
      </w:r>
      <w:r>
        <w:rPr>
          <w:rFonts w:ascii="Times New Roman" w:eastAsiaTheme="minorEastAsia" w:hAnsi="Times New Roman"/>
          <w:b/>
          <w:sz w:val="21"/>
          <w:szCs w:val="21"/>
          <w:lang w:val="en-US" w:eastAsia="zh-CN"/>
        </w:rPr>
        <w:t>Support of DCI format 4_2 with CRC scrambled with G-RNTI scheduling multicast is a component of FG 33-2</w:t>
      </w:r>
      <w:r w:rsidRPr="00C37D21">
        <w:rPr>
          <w:rFonts w:ascii="Times New Roman" w:eastAsiaTheme="minorEastAsia" w:hAnsi="Times New Roman"/>
          <w:b/>
          <w:sz w:val="21"/>
          <w:szCs w:val="21"/>
          <w:lang w:val="en-US" w:eastAsia="zh-CN"/>
        </w:rPr>
        <w:t>.</w:t>
      </w:r>
    </w:p>
    <w:p w:rsidR="00CE6233" w:rsidRDefault="00CE6233" w:rsidP="00CE6233">
      <w:pPr>
        <w:spacing w:beforeLines="50" w:before="120"/>
        <w:ind w:left="0" w:firstLine="0"/>
        <w:rPr>
          <w:rFonts w:ascii="Times New Roman" w:eastAsiaTheme="minorEastAsia" w:hAnsi="Times New Roman"/>
          <w:b/>
          <w:sz w:val="21"/>
          <w:szCs w:val="21"/>
          <w:lang w:val="en-US" w:eastAsia="zh-CN"/>
        </w:rPr>
      </w:pPr>
      <w:r w:rsidRPr="00C37D21">
        <w:rPr>
          <w:rFonts w:ascii="Times New Roman" w:eastAsiaTheme="minorEastAsia" w:hAnsi="Times New Roman"/>
          <w:b/>
          <w:sz w:val="21"/>
          <w:szCs w:val="21"/>
          <w:lang w:val="en-US" w:eastAsia="zh-CN"/>
        </w:rPr>
        <w:t xml:space="preserve">Proposal </w:t>
      </w:r>
      <w:r>
        <w:rPr>
          <w:rFonts w:ascii="Times New Roman" w:eastAsiaTheme="minorEastAsia" w:hAnsi="Times New Roman"/>
          <w:b/>
          <w:sz w:val="21"/>
          <w:szCs w:val="21"/>
          <w:lang w:val="en-US" w:eastAsia="zh-CN"/>
        </w:rPr>
        <w:t>3</w:t>
      </w:r>
      <w:r w:rsidRPr="00C37D21">
        <w:rPr>
          <w:rFonts w:ascii="Times New Roman" w:eastAsiaTheme="minorEastAsia" w:hAnsi="Times New Roman"/>
          <w:b/>
          <w:sz w:val="21"/>
          <w:szCs w:val="21"/>
          <w:lang w:val="en-US" w:eastAsia="zh-CN"/>
        </w:rPr>
        <w:t xml:space="preserve">: </w:t>
      </w:r>
      <w:r>
        <w:rPr>
          <w:rFonts w:ascii="Times New Roman" w:eastAsiaTheme="minorEastAsia" w:hAnsi="Times New Roman"/>
          <w:b/>
          <w:sz w:val="21"/>
          <w:szCs w:val="21"/>
          <w:lang w:val="en-US" w:eastAsia="zh-CN"/>
        </w:rPr>
        <w:t>Add the following component for FG 33-2:</w:t>
      </w:r>
    </w:p>
    <w:p w:rsidR="008B7270" w:rsidRPr="00CE6233" w:rsidRDefault="00CE6233" w:rsidP="00CE6233">
      <w:pPr>
        <w:pStyle w:val="aff0"/>
        <w:numPr>
          <w:ilvl w:val="0"/>
          <w:numId w:val="35"/>
        </w:numPr>
        <w:spacing w:beforeLines="50" w:before="120"/>
        <w:ind w:leftChars="0"/>
        <w:rPr>
          <w:rFonts w:ascii="Times New Roman" w:eastAsiaTheme="minorEastAsia" w:hAnsi="Times New Roman"/>
          <w:b/>
          <w:i/>
          <w:sz w:val="21"/>
          <w:szCs w:val="21"/>
          <w:lang w:val="en-US" w:eastAsia="zh-CN"/>
        </w:rPr>
      </w:pPr>
      <w:r w:rsidRPr="00CE6233">
        <w:rPr>
          <w:rFonts w:ascii="Times New Roman" w:eastAsiaTheme="minorEastAsia" w:hAnsi="Times New Roman"/>
          <w:b/>
          <w:i/>
          <w:sz w:val="21"/>
          <w:szCs w:val="21"/>
          <w:lang w:val="en-US" w:eastAsia="zh-CN"/>
        </w:rPr>
        <w:t>Multicast DCI is treated as unicast DCI scheduling DL following the current feature group 3-1/3-5a/3-5b.</w:t>
      </w:r>
    </w:p>
    <w:p w:rsidR="008B7270" w:rsidRPr="00C37D21" w:rsidRDefault="008B7270" w:rsidP="008B7270">
      <w:pPr>
        <w:spacing w:beforeLines="50" w:before="120"/>
        <w:ind w:left="0" w:firstLine="0"/>
        <w:rPr>
          <w:rFonts w:ascii="Times New Roman" w:eastAsiaTheme="minorEastAsia" w:hAnsi="Times New Roman"/>
          <w:b/>
          <w:sz w:val="21"/>
          <w:szCs w:val="21"/>
          <w:lang w:val="en-US" w:eastAsia="zh-CN"/>
        </w:rPr>
      </w:pPr>
      <w:r w:rsidRPr="00C37D21">
        <w:rPr>
          <w:rFonts w:ascii="Times New Roman" w:eastAsiaTheme="minorEastAsia" w:hAnsi="Times New Roman"/>
          <w:b/>
          <w:sz w:val="21"/>
          <w:szCs w:val="21"/>
          <w:lang w:val="en-US" w:eastAsia="zh-CN"/>
        </w:rPr>
        <w:t xml:space="preserve">Proposal </w:t>
      </w:r>
      <w:r w:rsidR="00CE6233">
        <w:rPr>
          <w:rFonts w:ascii="Times New Roman" w:eastAsiaTheme="minorEastAsia" w:hAnsi="Times New Roman"/>
          <w:b/>
          <w:sz w:val="21"/>
          <w:szCs w:val="21"/>
          <w:lang w:val="en-US" w:eastAsia="zh-CN"/>
        </w:rPr>
        <w:t>4</w:t>
      </w:r>
      <w:r w:rsidRPr="00C37D21">
        <w:rPr>
          <w:rFonts w:ascii="Times New Roman" w:eastAsiaTheme="minorEastAsia" w:hAnsi="Times New Roman"/>
          <w:b/>
          <w:sz w:val="21"/>
          <w:szCs w:val="21"/>
          <w:lang w:val="en-US" w:eastAsia="zh-CN"/>
        </w:rPr>
        <w:t xml:space="preserve">: </w:t>
      </w:r>
      <w:r>
        <w:rPr>
          <w:rFonts w:ascii="Times New Roman" w:eastAsiaTheme="minorEastAsia" w:hAnsi="Times New Roman"/>
          <w:b/>
          <w:sz w:val="21"/>
          <w:szCs w:val="21"/>
          <w:lang w:val="en-US" w:eastAsia="zh-CN"/>
        </w:rPr>
        <w:t>Both FG 33-2c and FG 33-2d can be merged into FG 33-2a</w:t>
      </w:r>
      <w:r w:rsidRPr="00C37D21">
        <w:rPr>
          <w:rFonts w:ascii="Times New Roman" w:eastAsiaTheme="minorEastAsia" w:hAnsi="Times New Roman"/>
          <w:b/>
          <w:sz w:val="21"/>
          <w:szCs w:val="21"/>
          <w:lang w:val="en-US" w:eastAsia="zh-CN"/>
        </w:rPr>
        <w:t>.</w:t>
      </w:r>
    </w:p>
    <w:p w:rsidR="008B7270" w:rsidRDefault="008B7270" w:rsidP="008B7270">
      <w:pPr>
        <w:spacing w:beforeLines="50" w:before="120"/>
        <w:ind w:left="0" w:firstLine="0"/>
        <w:rPr>
          <w:rFonts w:ascii="Times New Roman" w:eastAsiaTheme="minorEastAsia" w:hAnsi="Times New Roman"/>
          <w:b/>
          <w:sz w:val="21"/>
          <w:szCs w:val="21"/>
          <w:lang w:val="en-US" w:eastAsia="zh-CN"/>
        </w:rPr>
      </w:pPr>
      <w:r w:rsidRPr="00C37D21">
        <w:rPr>
          <w:rFonts w:ascii="Times New Roman" w:eastAsiaTheme="minorEastAsia" w:hAnsi="Times New Roman"/>
          <w:b/>
          <w:sz w:val="21"/>
          <w:szCs w:val="21"/>
          <w:lang w:val="en-US" w:eastAsia="zh-CN"/>
        </w:rPr>
        <w:t xml:space="preserve">Proposal </w:t>
      </w:r>
      <w:r w:rsidR="00CE6233">
        <w:rPr>
          <w:rFonts w:ascii="Times New Roman" w:eastAsiaTheme="minorEastAsia" w:hAnsi="Times New Roman"/>
          <w:b/>
          <w:sz w:val="21"/>
          <w:szCs w:val="21"/>
          <w:lang w:val="en-US" w:eastAsia="zh-CN"/>
        </w:rPr>
        <w:t>5</w:t>
      </w:r>
      <w:r w:rsidRPr="00C37D21">
        <w:rPr>
          <w:rFonts w:ascii="Times New Roman" w:eastAsiaTheme="minorEastAsia" w:hAnsi="Times New Roman"/>
          <w:b/>
          <w:sz w:val="21"/>
          <w:szCs w:val="21"/>
          <w:lang w:val="en-US" w:eastAsia="zh-CN"/>
        </w:rPr>
        <w:t xml:space="preserve">: </w:t>
      </w:r>
      <w:r>
        <w:rPr>
          <w:rFonts w:ascii="Times New Roman" w:eastAsiaTheme="minorEastAsia" w:hAnsi="Times New Roman"/>
          <w:b/>
          <w:sz w:val="21"/>
          <w:szCs w:val="21"/>
          <w:lang w:val="en-US" w:eastAsia="zh-CN"/>
        </w:rPr>
        <w:t>Remove the following two components for FG 33-3-2</w:t>
      </w:r>
    </w:p>
    <w:p w:rsidR="008B7270" w:rsidRPr="009F2D44" w:rsidRDefault="008B7270" w:rsidP="008B7270">
      <w:pPr>
        <w:pStyle w:val="aff0"/>
        <w:numPr>
          <w:ilvl w:val="1"/>
          <w:numId w:val="33"/>
        </w:numPr>
        <w:autoSpaceDE w:val="0"/>
        <w:autoSpaceDN w:val="0"/>
        <w:adjustRightInd w:val="0"/>
        <w:snapToGrid w:val="0"/>
        <w:ind w:leftChars="0"/>
        <w:contextualSpacing/>
        <w:jc w:val="both"/>
        <w:rPr>
          <w:rFonts w:ascii="Times New Roman" w:eastAsiaTheme="minorEastAsia" w:hAnsi="Times New Roman"/>
          <w:b/>
          <w:i/>
          <w:sz w:val="21"/>
          <w:szCs w:val="21"/>
          <w:lang w:val="en-US" w:eastAsia="zh-CN"/>
        </w:rPr>
      </w:pPr>
      <w:r w:rsidRPr="009F2D44">
        <w:rPr>
          <w:rFonts w:ascii="Times New Roman" w:eastAsiaTheme="minorEastAsia" w:hAnsi="Times New Roman"/>
          <w:b/>
          <w:i/>
          <w:sz w:val="21"/>
          <w:szCs w:val="21"/>
          <w:lang w:val="en-US" w:eastAsia="zh-CN"/>
        </w:rPr>
        <w:t>Support FDM-ed Type-1 HARQ-ACK codebook for multicast.</w:t>
      </w:r>
    </w:p>
    <w:p w:rsidR="008B7270" w:rsidRPr="009F2D44" w:rsidRDefault="008B7270" w:rsidP="008B7270">
      <w:pPr>
        <w:pStyle w:val="aff0"/>
        <w:numPr>
          <w:ilvl w:val="1"/>
          <w:numId w:val="33"/>
        </w:numPr>
        <w:autoSpaceDE w:val="0"/>
        <w:autoSpaceDN w:val="0"/>
        <w:adjustRightInd w:val="0"/>
        <w:snapToGrid w:val="0"/>
        <w:ind w:leftChars="0"/>
        <w:contextualSpacing/>
        <w:jc w:val="both"/>
        <w:rPr>
          <w:rFonts w:ascii="Times New Roman" w:eastAsiaTheme="minorEastAsia" w:hAnsi="Times New Roman"/>
          <w:b/>
          <w:i/>
          <w:sz w:val="21"/>
          <w:szCs w:val="21"/>
          <w:lang w:val="en-US" w:eastAsia="zh-CN"/>
        </w:rPr>
      </w:pPr>
      <w:r w:rsidRPr="009F2D44">
        <w:rPr>
          <w:rFonts w:ascii="Times New Roman" w:eastAsiaTheme="minorEastAsia" w:hAnsi="Times New Roman"/>
          <w:b/>
          <w:i/>
          <w:sz w:val="21"/>
          <w:szCs w:val="21"/>
          <w:lang w:val="en-US" w:eastAsia="zh-CN"/>
        </w:rPr>
        <w:t>Support FDM-ed Type-2 HARQ-ACK codebook for multicast.</w:t>
      </w:r>
    </w:p>
    <w:p w:rsidR="008B7270" w:rsidRDefault="008B7270" w:rsidP="008B7270">
      <w:pPr>
        <w:spacing w:beforeLines="50" w:before="120"/>
        <w:ind w:left="0" w:firstLine="0"/>
        <w:rPr>
          <w:rFonts w:ascii="Times New Roman" w:eastAsiaTheme="minorEastAsia" w:hAnsi="Times New Roman"/>
          <w:b/>
          <w:sz w:val="21"/>
          <w:szCs w:val="21"/>
          <w:lang w:val="en-US" w:eastAsia="zh-CN"/>
        </w:rPr>
      </w:pPr>
      <w:r w:rsidRPr="00C37D21">
        <w:rPr>
          <w:rFonts w:ascii="Times New Roman" w:eastAsiaTheme="minorEastAsia" w:hAnsi="Times New Roman"/>
          <w:b/>
          <w:sz w:val="21"/>
          <w:szCs w:val="21"/>
          <w:lang w:val="en-US" w:eastAsia="zh-CN"/>
        </w:rPr>
        <w:t xml:space="preserve">Proposal </w:t>
      </w:r>
      <w:r w:rsidR="00CE6233">
        <w:rPr>
          <w:rFonts w:ascii="Times New Roman" w:eastAsiaTheme="minorEastAsia" w:hAnsi="Times New Roman"/>
          <w:b/>
          <w:sz w:val="21"/>
          <w:szCs w:val="21"/>
          <w:lang w:val="en-US" w:eastAsia="zh-CN"/>
        </w:rPr>
        <w:t>6</w:t>
      </w:r>
      <w:r w:rsidRPr="00C37D21">
        <w:rPr>
          <w:rFonts w:ascii="Times New Roman" w:eastAsiaTheme="minorEastAsia" w:hAnsi="Times New Roman"/>
          <w:b/>
          <w:sz w:val="21"/>
          <w:szCs w:val="21"/>
          <w:lang w:val="en-US" w:eastAsia="zh-CN"/>
        </w:rPr>
        <w:t xml:space="preserve">: </w:t>
      </w:r>
      <w:r>
        <w:rPr>
          <w:rFonts w:ascii="Times New Roman" w:eastAsiaTheme="minorEastAsia" w:hAnsi="Times New Roman"/>
          <w:b/>
          <w:sz w:val="21"/>
          <w:szCs w:val="21"/>
          <w:lang w:val="en-US" w:eastAsia="zh-CN"/>
        </w:rPr>
        <w:t>Remove the following two components for FG 33-3-3</w:t>
      </w:r>
    </w:p>
    <w:p w:rsidR="008B7270" w:rsidRPr="005C54F1" w:rsidRDefault="008B7270" w:rsidP="008B7270">
      <w:pPr>
        <w:pStyle w:val="aff0"/>
        <w:numPr>
          <w:ilvl w:val="1"/>
          <w:numId w:val="33"/>
        </w:numPr>
        <w:autoSpaceDE w:val="0"/>
        <w:autoSpaceDN w:val="0"/>
        <w:adjustRightInd w:val="0"/>
        <w:snapToGrid w:val="0"/>
        <w:ind w:leftChars="0"/>
        <w:contextualSpacing/>
        <w:jc w:val="both"/>
        <w:rPr>
          <w:rFonts w:ascii="Times New Roman" w:eastAsiaTheme="minorEastAsia" w:hAnsi="Times New Roman"/>
          <w:b/>
          <w:i/>
          <w:sz w:val="21"/>
          <w:szCs w:val="21"/>
          <w:lang w:val="en-US" w:eastAsia="zh-CN"/>
        </w:rPr>
      </w:pPr>
      <w:r w:rsidRPr="005C54F1">
        <w:rPr>
          <w:rFonts w:ascii="Times New Roman" w:eastAsiaTheme="minorEastAsia" w:hAnsi="Times New Roman"/>
          <w:b/>
          <w:i/>
          <w:sz w:val="21"/>
          <w:szCs w:val="21"/>
          <w:lang w:val="en-US" w:eastAsia="zh-CN"/>
        </w:rPr>
        <w:t>Support TDM-ed Type-1 HARQ-ACK codebook for multicast.</w:t>
      </w:r>
    </w:p>
    <w:p w:rsidR="008B7270" w:rsidRPr="005C54F1" w:rsidRDefault="008B7270" w:rsidP="008B7270">
      <w:pPr>
        <w:pStyle w:val="aff0"/>
        <w:numPr>
          <w:ilvl w:val="1"/>
          <w:numId w:val="33"/>
        </w:numPr>
        <w:autoSpaceDE w:val="0"/>
        <w:autoSpaceDN w:val="0"/>
        <w:adjustRightInd w:val="0"/>
        <w:snapToGrid w:val="0"/>
        <w:ind w:leftChars="0"/>
        <w:contextualSpacing/>
        <w:jc w:val="both"/>
        <w:rPr>
          <w:rFonts w:ascii="Times New Roman" w:eastAsiaTheme="minorEastAsia" w:hAnsi="Times New Roman"/>
          <w:b/>
          <w:i/>
          <w:sz w:val="21"/>
          <w:szCs w:val="21"/>
          <w:lang w:val="en-US" w:eastAsia="zh-CN"/>
        </w:rPr>
      </w:pPr>
      <w:r w:rsidRPr="005C54F1">
        <w:rPr>
          <w:rFonts w:ascii="Times New Roman" w:eastAsiaTheme="minorEastAsia" w:hAnsi="Times New Roman"/>
          <w:b/>
          <w:i/>
          <w:sz w:val="21"/>
          <w:szCs w:val="21"/>
          <w:lang w:val="en-US" w:eastAsia="zh-CN"/>
        </w:rPr>
        <w:t>Support TDM-ed Type-2 HARQ-ACK codebook for multicast.</w:t>
      </w:r>
    </w:p>
    <w:p w:rsidR="006A386F" w:rsidRDefault="006A386F" w:rsidP="006A386F">
      <w:pPr>
        <w:spacing w:beforeLines="50" w:before="120"/>
        <w:ind w:left="0" w:firstLine="0"/>
        <w:rPr>
          <w:rFonts w:ascii="Times New Roman" w:eastAsiaTheme="minorEastAsia" w:hAnsi="Times New Roman"/>
          <w:b/>
          <w:sz w:val="21"/>
          <w:szCs w:val="21"/>
          <w:lang w:val="en-US" w:eastAsia="zh-CN"/>
        </w:rPr>
      </w:pPr>
      <w:r w:rsidRPr="00C37D21">
        <w:rPr>
          <w:rFonts w:ascii="Times New Roman" w:eastAsiaTheme="minorEastAsia" w:hAnsi="Times New Roman"/>
          <w:b/>
          <w:sz w:val="21"/>
          <w:szCs w:val="21"/>
          <w:lang w:val="en-US" w:eastAsia="zh-CN"/>
        </w:rPr>
        <w:t xml:space="preserve">Proposal </w:t>
      </w:r>
      <w:r w:rsidR="00CE6233">
        <w:rPr>
          <w:rFonts w:ascii="Times New Roman" w:eastAsiaTheme="minorEastAsia" w:hAnsi="Times New Roman"/>
          <w:b/>
          <w:sz w:val="21"/>
          <w:szCs w:val="21"/>
          <w:lang w:val="en-US" w:eastAsia="zh-CN"/>
        </w:rPr>
        <w:t>7</w:t>
      </w:r>
      <w:r w:rsidRPr="00C37D21">
        <w:rPr>
          <w:rFonts w:ascii="Times New Roman" w:eastAsiaTheme="minorEastAsia" w:hAnsi="Times New Roman"/>
          <w:b/>
          <w:sz w:val="21"/>
          <w:szCs w:val="21"/>
          <w:lang w:val="en-US" w:eastAsia="zh-CN"/>
        </w:rPr>
        <w:t xml:space="preserve">: </w:t>
      </w:r>
      <w:r>
        <w:rPr>
          <w:rFonts w:ascii="Times New Roman" w:eastAsiaTheme="minorEastAsia" w:hAnsi="Times New Roman"/>
          <w:b/>
          <w:sz w:val="21"/>
          <w:szCs w:val="21"/>
          <w:lang w:val="en-US" w:eastAsia="zh-CN"/>
        </w:rPr>
        <w:t xml:space="preserve">Adopt one of the following options to cover the case wherein </w:t>
      </w:r>
      <w:r w:rsidRPr="00C5535F">
        <w:rPr>
          <w:rFonts w:ascii="Times New Roman" w:eastAsiaTheme="minorEastAsia" w:hAnsi="Times New Roman"/>
          <w:b/>
          <w:sz w:val="21"/>
          <w:szCs w:val="21"/>
          <w:lang w:val="en-US" w:eastAsia="zh-CN"/>
        </w:rPr>
        <w:t>multiplexing HARQ-ACK for unicast and multicast with the same priority and same HARQ-ACK codebook type in the same PUCCH slot</w:t>
      </w:r>
    </w:p>
    <w:p w:rsidR="006A386F" w:rsidRDefault="006A386F" w:rsidP="006A386F">
      <w:pPr>
        <w:pStyle w:val="aff0"/>
        <w:numPr>
          <w:ilvl w:val="1"/>
          <w:numId w:val="33"/>
        </w:numPr>
        <w:autoSpaceDE w:val="0"/>
        <w:autoSpaceDN w:val="0"/>
        <w:adjustRightInd w:val="0"/>
        <w:snapToGrid w:val="0"/>
        <w:ind w:leftChars="0"/>
        <w:contextualSpacing/>
        <w:jc w:val="both"/>
        <w:rPr>
          <w:rFonts w:ascii="Times New Roman" w:eastAsiaTheme="minorEastAsia" w:hAnsi="Times New Roman"/>
          <w:b/>
          <w:i/>
          <w:sz w:val="21"/>
          <w:szCs w:val="21"/>
          <w:lang w:val="en-US" w:eastAsia="zh-CN"/>
        </w:rPr>
      </w:pPr>
      <w:r w:rsidRPr="00C5535F">
        <w:rPr>
          <w:rFonts w:ascii="Times New Roman" w:eastAsiaTheme="minorEastAsia" w:hAnsi="Times New Roman" w:hint="eastAsia"/>
          <w:b/>
          <w:sz w:val="21"/>
          <w:szCs w:val="21"/>
          <w:lang w:val="en-US" w:eastAsia="zh-CN"/>
        </w:rPr>
        <w:t>O</w:t>
      </w:r>
      <w:r w:rsidRPr="00C5535F">
        <w:rPr>
          <w:rFonts w:ascii="Times New Roman" w:eastAsiaTheme="minorEastAsia" w:hAnsi="Times New Roman"/>
          <w:b/>
          <w:sz w:val="21"/>
          <w:szCs w:val="21"/>
          <w:lang w:val="en-US" w:eastAsia="zh-CN"/>
        </w:rPr>
        <w:t xml:space="preserve">ption 1: </w:t>
      </w:r>
      <w:r>
        <w:rPr>
          <w:rFonts w:ascii="Times New Roman" w:eastAsiaTheme="minorEastAsia" w:hAnsi="Times New Roman"/>
          <w:b/>
          <w:sz w:val="21"/>
          <w:szCs w:val="21"/>
          <w:lang w:val="en-US" w:eastAsia="zh-CN"/>
        </w:rPr>
        <w:t xml:space="preserve"> define a component for FG 33-3-2 and FG 33-3-3 respectively such as:</w:t>
      </w:r>
      <w:r w:rsidRPr="00C5535F">
        <w:rPr>
          <w:rFonts w:ascii="Times New Roman" w:eastAsiaTheme="minorEastAsia" w:hAnsi="Times New Roman"/>
          <w:b/>
          <w:i/>
          <w:sz w:val="21"/>
          <w:szCs w:val="21"/>
          <w:lang w:val="en-US" w:eastAsia="zh-CN"/>
        </w:rPr>
        <w:t xml:space="preserve"> support of multiplexing HARQ-ACK for unicast and multicast with the same priority and same HARQ-ACK codebook type in the same PUCCH slot</w:t>
      </w:r>
    </w:p>
    <w:p w:rsidR="006A386F" w:rsidRDefault="006A386F" w:rsidP="006A386F">
      <w:pPr>
        <w:pStyle w:val="aff0"/>
        <w:numPr>
          <w:ilvl w:val="1"/>
          <w:numId w:val="33"/>
        </w:numPr>
        <w:autoSpaceDE w:val="0"/>
        <w:autoSpaceDN w:val="0"/>
        <w:adjustRightInd w:val="0"/>
        <w:snapToGrid w:val="0"/>
        <w:ind w:leftChars="0"/>
        <w:contextualSpacing/>
        <w:jc w:val="both"/>
        <w:rPr>
          <w:rFonts w:ascii="Times New Roman" w:eastAsiaTheme="minorEastAsia" w:hAnsi="Times New Roman"/>
          <w:b/>
          <w:i/>
          <w:sz w:val="21"/>
          <w:szCs w:val="21"/>
          <w:lang w:val="en-US" w:eastAsia="zh-CN"/>
        </w:rPr>
      </w:pPr>
      <w:r>
        <w:rPr>
          <w:rFonts w:ascii="Times New Roman" w:eastAsiaTheme="minorEastAsia" w:hAnsi="Times New Roman"/>
          <w:b/>
          <w:sz w:val="21"/>
          <w:szCs w:val="21"/>
          <w:lang w:val="en-US" w:eastAsia="zh-CN"/>
        </w:rPr>
        <w:t>Option 2:</w:t>
      </w:r>
      <w:r>
        <w:rPr>
          <w:rFonts w:ascii="Times New Roman" w:eastAsiaTheme="minorEastAsia" w:hAnsi="Times New Roman"/>
          <w:b/>
          <w:i/>
          <w:sz w:val="21"/>
          <w:szCs w:val="21"/>
          <w:lang w:val="en-US" w:eastAsia="zh-CN"/>
        </w:rPr>
        <w:t xml:space="preserve">  </w:t>
      </w:r>
      <w:r w:rsidRPr="00C5535F">
        <w:rPr>
          <w:rFonts w:ascii="Times New Roman" w:eastAsiaTheme="minorEastAsia" w:hAnsi="Times New Roman"/>
          <w:b/>
          <w:sz w:val="21"/>
          <w:szCs w:val="21"/>
          <w:lang w:val="en-US" w:eastAsia="zh-CN"/>
        </w:rPr>
        <w:t xml:space="preserve">Define a new FG 33-3-6: </w:t>
      </w:r>
      <w:r w:rsidRPr="00C5535F">
        <w:rPr>
          <w:rFonts w:ascii="Times New Roman" w:eastAsiaTheme="minorEastAsia" w:hAnsi="Times New Roman"/>
          <w:b/>
          <w:i/>
          <w:sz w:val="21"/>
          <w:szCs w:val="21"/>
          <w:lang w:val="en-US" w:eastAsia="zh-CN"/>
        </w:rPr>
        <w:t>support of multiplexing HARQ-ACK for unicast and multicast with the same priority and same HARQ-ACK codebook type in the same PUCCH slot</w:t>
      </w:r>
    </w:p>
    <w:p w:rsidR="006A386F" w:rsidRPr="006A386F" w:rsidRDefault="006A386F" w:rsidP="006A386F">
      <w:pPr>
        <w:spacing w:beforeLines="50" w:before="120"/>
        <w:ind w:left="0" w:firstLine="0"/>
        <w:rPr>
          <w:rFonts w:ascii="Times New Roman" w:eastAsiaTheme="minorEastAsia" w:hAnsi="Times New Roman"/>
          <w:b/>
          <w:sz w:val="21"/>
          <w:szCs w:val="21"/>
          <w:lang w:val="en-US" w:eastAsia="zh-CN"/>
        </w:rPr>
      </w:pPr>
      <w:r w:rsidRPr="006A386F">
        <w:rPr>
          <w:rFonts w:ascii="Times New Roman" w:eastAsiaTheme="minorEastAsia" w:hAnsi="Times New Roman"/>
          <w:b/>
          <w:sz w:val="21"/>
          <w:szCs w:val="21"/>
          <w:lang w:val="en-US" w:eastAsia="zh-CN"/>
        </w:rPr>
        <w:t xml:space="preserve">Proposal </w:t>
      </w:r>
      <w:r w:rsidR="00CE6233">
        <w:rPr>
          <w:rFonts w:ascii="Times New Roman" w:eastAsiaTheme="minorEastAsia" w:hAnsi="Times New Roman"/>
          <w:b/>
          <w:sz w:val="21"/>
          <w:szCs w:val="21"/>
          <w:lang w:val="en-US" w:eastAsia="zh-CN"/>
        </w:rPr>
        <w:t>8</w:t>
      </w:r>
      <w:r w:rsidRPr="006A386F">
        <w:rPr>
          <w:rFonts w:ascii="Times New Roman" w:eastAsiaTheme="minorEastAsia" w:hAnsi="Times New Roman"/>
          <w:b/>
          <w:sz w:val="21"/>
          <w:szCs w:val="21"/>
          <w:lang w:val="en-US" w:eastAsia="zh-CN"/>
        </w:rPr>
        <w:t>: The prerequisite feature groups for FG 33-3-2 and FG 33-3-3 should be FG 33-2 instead of FG 33-1 and FG 33-2.</w:t>
      </w:r>
    </w:p>
    <w:p w:rsidR="006A386F" w:rsidRPr="00C37D21" w:rsidRDefault="006A386F" w:rsidP="006A386F">
      <w:pPr>
        <w:spacing w:beforeLines="50" w:before="120"/>
        <w:ind w:left="0" w:firstLine="0"/>
        <w:rPr>
          <w:rFonts w:ascii="Times New Roman" w:eastAsiaTheme="minorEastAsia" w:hAnsi="Times New Roman"/>
          <w:b/>
          <w:sz w:val="21"/>
          <w:szCs w:val="21"/>
          <w:lang w:val="en-US" w:eastAsia="zh-CN"/>
        </w:rPr>
      </w:pPr>
      <w:r w:rsidRPr="00C37D21">
        <w:rPr>
          <w:rFonts w:ascii="Times New Roman" w:eastAsiaTheme="minorEastAsia" w:hAnsi="Times New Roman"/>
          <w:b/>
          <w:sz w:val="21"/>
          <w:szCs w:val="21"/>
          <w:lang w:val="en-US" w:eastAsia="zh-CN"/>
        </w:rPr>
        <w:t xml:space="preserve">Proposal </w:t>
      </w:r>
      <w:r w:rsidR="00CE6233">
        <w:rPr>
          <w:rFonts w:ascii="Times New Roman" w:eastAsiaTheme="minorEastAsia" w:hAnsi="Times New Roman"/>
          <w:b/>
          <w:sz w:val="21"/>
          <w:szCs w:val="21"/>
          <w:lang w:val="en-US" w:eastAsia="zh-CN"/>
        </w:rPr>
        <w:t>9</w:t>
      </w:r>
      <w:bookmarkStart w:id="6" w:name="_GoBack"/>
      <w:bookmarkEnd w:id="6"/>
      <w:r w:rsidRPr="00C37D21">
        <w:rPr>
          <w:rFonts w:ascii="Times New Roman" w:eastAsiaTheme="minorEastAsia" w:hAnsi="Times New Roman"/>
          <w:b/>
          <w:sz w:val="21"/>
          <w:szCs w:val="21"/>
          <w:lang w:val="en-US" w:eastAsia="zh-CN"/>
        </w:rPr>
        <w:t>: FG 33-2b is sufficient and remove FG 33-7 in the MBS UE feature list.</w:t>
      </w:r>
    </w:p>
    <w:p w:rsidR="003C4AC7" w:rsidRPr="006A386F" w:rsidRDefault="003C4AC7" w:rsidP="002750EC">
      <w:pPr>
        <w:spacing w:beforeLines="50" w:before="120"/>
        <w:ind w:left="0" w:firstLine="0"/>
        <w:rPr>
          <w:rFonts w:ascii="Times New Roman" w:eastAsia="宋体" w:hAnsi="Times New Roman"/>
          <w:b/>
          <w:color w:val="000000"/>
          <w:sz w:val="21"/>
          <w:szCs w:val="21"/>
          <w:lang w:val="en-US" w:eastAsia="zh-CN"/>
        </w:rPr>
      </w:pPr>
    </w:p>
    <w:p w:rsidR="00FB39B6" w:rsidRPr="00644F81" w:rsidRDefault="00FB39B6" w:rsidP="00FB39B6">
      <w:pPr>
        <w:pStyle w:val="aff0"/>
        <w:spacing w:beforeLines="50" w:before="120"/>
        <w:ind w:leftChars="0" w:left="420" w:firstLine="0"/>
        <w:rPr>
          <w:rFonts w:ascii="Times New Roman" w:eastAsia="宋体" w:hAnsi="Times New Roman"/>
          <w:b/>
          <w:color w:val="000000"/>
          <w:sz w:val="21"/>
          <w:szCs w:val="22"/>
          <w:lang w:eastAsia="zh-CN"/>
        </w:rPr>
      </w:pPr>
    </w:p>
    <w:p w:rsidR="00050DC9" w:rsidRPr="00FB39B6" w:rsidRDefault="00050DC9" w:rsidP="00EC5F0C">
      <w:pPr>
        <w:pStyle w:val="1"/>
        <w:rPr>
          <w:rStyle w:val="aff1"/>
          <w:b/>
          <w:color w:val="000000"/>
        </w:rPr>
      </w:pPr>
      <w:r w:rsidRPr="00FB39B6">
        <w:rPr>
          <w:rStyle w:val="aff1"/>
          <w:b/>
          <w:color w:val="000000"/>
        </w:rPr>
        <w:t>Reference</w:t>
      </w:r>
    </w:p>
    <w:p w:rsidR="00463009" w:rsidRDefault="000B269D" w:rsidP="00817B41">
      <w:pPr>
        <w:pStyle w:val="a4"/>
        <w:numPr>
          <w:ilvl w:val="1"/>
          <w:numId w:val="12"/>
        </w:numPr>
        <w:tabs>
          <w:tab w:val="left" w:pos="0"/>
        </w:tabs>
        <w:rPr>
          <w:rFonts w:ascii="Times New Roman" w:eastAsia="等线" w:hAnsi="Times New Roman"/>
          <w:sz w:val="21"/>
          <w:szCs w:val="21"/>
          <w:lang w:eastAsia="zh-CN"/>
        </w:rPr>
      </w:pPr>
      <w:r w:rsidRPr="006A4169">
        <w:rPr>
          <w:rFonts w:ascii="Times New Roman" w:eastAsia="等线" w:hAnsi="Times New Roman"/>
          <w:sz w:val="21"/>
          <w:szCs w:val="21"/>
          <w:lang w:eastAsia="zh-CN"/>
        </w:rPr>
        <w:t xml:space="preserve"> </w:t>
      </w:r>
      <w:bookmarkStart w:id="7" w:name="_Ref92809000"/>
      <w:r w:rsidR="0073116A" w:rsidRPr="0073116A">
        <w:rPr>
          <w:rFonts w:ascii="Times New Roman" w:eastAsia="等线" w:hAnsi="Times New Roman"/>
          <w:sz w:val="21"/>
          <w:szCs w:val="21"/>
          <w:lang w:eastAsia="zh-CN"/>
        </w:rPr>
        <w:t>R1-2</w:t>
      </w:r>
      <w:r w:rsidR="003A2540">
        <w:rPr>
          <w:rFonts w:ascii="Times New Roman" w:eastAsia="等线" w:hAnsi="Times New Roman"/>
          <w:sz w:val="21"/>
          <w:szCs w:val="21"/>
          <w:lang w:eastAsia="zh-CN"/>
        </w:rPr>
        <w:t>200780</w:t>
      </w:r>
      <w:r w:rsidR="00817B41">
        <w:rPr>
          <w:rFonts w:ascii="Times New Roman" w:eastAsia="等线" w:hAnsi="Times New Roman"/>
          <w:sz w:val="21"/>
          <w:szCs w:val="21"/>
          <w:lang w:eastAsia="zh-CN"/>
        </w:rPr>
        <w:t xml:space="preserve">, </w:t>
      </w:r>
      <w:r w:rsidR="0073116A" w:rsidRPr="0073116A">
        <w:rPr>
          <w:rFonts w:ascii="Times New Roman" w:eastAsia="等线" w:hAnsi="Times New Roman"/>
          <w:sz w:val="21"/>
          <w:szCs w:val="21"/>
          <w:lang w:eastAsia="zh-CN"/>
        </w:rPr>
        <w:t>Updated RAN1 UE features list for Rel-17 NR after RAN1 #107</w:t>
      </w:r>
      <w:r w:rsidR="00803C96">
        <w:rPr>
          <w:rFonts w:ascii="Times New Roman" w:eastAsia="等线" w:hAnsi="Times New Roman"/>
          <w:sz w:val="21"/>
          <w:szCs w:val="21"/>
          <w:lang w:eastAsia="zh-CN"/>
        </w:rPr>
        <w:t>bis</w:t>
      </w:r>
      <w:r w:rsidR="0073116A" w:rsidRPr="0073116A">
        <w:rPr>
          <w:rFonts w:ascii="Times New Roman" w:eastAsia="等线" w:hAnsi="Times New Roman"/>
          <w:sz w:val="21"/>
          <w:szCs w:val="21"/>
          <w:lang w:eastAsia="zh-CN"/>
        </w:rPr>
        <w:t>-e, Moderators (AT&amp;T, NTT DOCOMO, INC.)</w:t>
      </w:r>
      <w:bookmarkEnd w:id="7"/>
    </w:p>
    <w:p w:rsidR="00BB38AD" w:rsidRPr="00252FF9" w:rsidRDefault="00BB38AD" w:rsidP="00B052F6">
      <w:pPr>
        <w:pStyle w:val="a4"/>
        <w:tabs>
          <w:tab w:val="left" w:pos="0"/>
        </w:tabs>
        <w:ind w:left="142" w:firstLine="0"/>
        <w:rPr>
          <w:rFonts w:ascii="Times New Roman" w:eastAsia="等线" w:hAnsi="Times New Roman"/>
          <w:sz w:val="21"/>
          <w:szCs w:val="21"/>
          <w:lang w:eastAsia="zh-CN"/>
        </w:rPr>
        <w:sectPr w:rsidR="00BB38AD" w:rsidRPr="00252FF9" w:rsidSect="004A1EE3">
          <w:pgSz w:w="11909" w:h="16834" w:code="9"/>
          <w:pgMar w:top="1134" w:right="1134" w:bottom="1134" w:left="1134" w:header="720" w:footer="720" w:gutter="0"/>
          <w:cols w:space="720"/>
          <w:docGrid w:linePitch="272"/>
        </w:sectPr>
      </w:pPr>
    </w:p>
    <w:p w:rsidR="00B052F6" w:rsidRDefault="00B052F6" w:rsidP="00B052F6">
      <w:pPr>
        <w:pStyle w:val="a4"/>
        <w:tabs>
          <w:tab w:val="left" w:pos="0"/>
        </w:tabs>
        <w:ind w:left="142" w:firstLine="0"/>
        <w:rPr>
          <w:rFonts w:ascii="Times New Roman" w:eastAsia="等线" w:hAnsi="Times New Roman"/>
          <w:sz w:val="21"/>
          <w:szCs w:val="21"/>
          <w:lang w:eastAsia="zh-CN"/>
        </w:rPr>
      </w:pPr>
    </w:p>
    <w:p w:rsidR="00BB38AD" w:rsidRPr="00FB39B6" w:rsidRDefault="00BB38AD" w:rsidP="00BB38AD">
      <w:pPr>
        <w:pStyle w:val="1"/>
        <w:rPr>
          <w:rStyle w:val="aff1"/>
          <w:b/>
          <w:color w:val="000000"/>
        </w:rPr>
      </w:pPr>
      <w:r>
        <w:rPr>
          <w:rStyle w:val="aff1"/>
          <w:b/>
          <w:color w:val="000000"/>
        </w:rPr>
        <w:t>Appendix</w:t>
      </w:r>
    </w:p>
    <w:p w:rsidR="00BB38AD" w:rsidRPr="00426C40" w:rsidRDefault="00BB38AD" w:rsidP="00BB38AD">
      <w:pPr>
        <w:rPr>
          <w:b/>
          <w:bCs/>
          <w:lang w:val="en-US" w:eastAsia="x-none"/>
        </w:rPr>
      </w:pPr>
      <w:r w:rsidRPr="00426C40">
        <w:rPr>
          <w:b/>
          <w:bCs/>
          <w:highlight w:val="green"/>
          <w:lang w:val="en-US" w:eastAsia="x-none"/>
        </w:rPr>
        <w:t>Agreement</w:t>
      </w:r>
    </w:p>
    <w:p w:rsidR="00BB38AD" w:rsidRPr="00426C40" w:rsidRDefault="00BB38AD" w:rsidP="00BB38AD">
      <w:pPr>
        <w:numPr>
          <w:ilvl w:val="0"/>
          <w:numId w:val="26"/>
        </w:numPr>
        <w:rPr>
          <w:lang w:val="en-US" w:eastAsia="x-none"/>
        </w:rPr>
      </w:pPr>
      <w:r w:rsidRPr="00426C40">
        <w:rPr>
          <w:lang w:val="en-US" w:eastAsia="x-none"/>
        </w:rPr>
        <w:t>A</w:t>
      </w:r>
      <w:r w:rsidRPr="00426C40">
        <w:rPr>
          <w:rFonts w:hint="eastAsia"/>
          <w:lang w:val="en-US" w:eastAsia="x-none"/>
        </w:rPr>
        <w:t xml:space="preserve"> new component for support of </w:t>
      </w:r>
      <w:r w:rsidRPr="00426C40">
        <w:rPr>
          <w:lang w:val="en-US" w:eastAsia="x-none"/>
        </w:rPr>
        <w:t xml:space="preserve">higher layer configured </w:t>
      </w:r>
      <w:r w:rsidRPr="00426C40">
        <w:rPr>
          <w:rFonts w:hint="eastAsia"/>
          <w:lang w:val="en-US" w:eastAsia="x-none"/>
        </w:rPr>
        <w:t xml:space="preserve">slot-level repetition </w:t>
      </w:r>
      <w:r w:rsidRPr="00426C40">
        <w:rPr>
          <w:lang w:val="en-US" w:eastAsia="x-none"/>
        </w:rPr>
        <w:t xml:space="preserve">up to 8 </w:t>
      </w:r>
      <w:r w:rsidRPr="00426C40">
        <w:rPr>
          <w:rFonts w:hint="eastAsia"/>
          <w:lang w:val="en-US" w:eastAsia="x-none"/>
        </w:rPr>
        <w:t xml:space="preserve">for MTCH </w:t>
      </w:r>
      <w:r w:rsidRPr="00426C40">
        <w:rPr>
          <w:lang w:val="en-US" w:eastAsia="x-none"/>
        </w:rPr>
        <w:t xml:space="preserve">is added </w:t>
      </w:r>
      <w:r w:rsidRPr="00426C40">
        <w:rPr>
          <w:rFonts w:hint="eastAsia"/>
          <w:lang w:val="en-US" w:eastAsia="x-none"/>
        </w:rPr>
        <w:t>into FG 33-1</w:t>
      </w:r>
    </w:p>
    <w:p w:rsidR="00BB38AD" w:rsidRPr="00426C40" w:rsidRDefault="00BB38AD" w:rsidP="00BB38AD">
      <w:pPr>
        <w:numPr>
          <w:ilvl w:val="1"/>
          <w:numId w:val="26"/>
        </w:numPr>
        <w:rPr>
          <w:lang w:val="en-US" w:eastAsia="x-none"/>
        </w:rPr>
      </w:pPr>
      <w:r w:rsidRPr="00426C40">
        <w:rPr>
          <w:lang w:val="en-US" w:eastAsia="x-none"/>
        </w:rPr>
        <w:t xml:space="preserve">FFS DCI indicated </w:t>
      </w:r>
      <w:r w:rsidRPr="00426C40">
        <w:rPr>
          <w:rFonts w:hint="eastAsia"/>
          <w:lang w:val="en-US" w:eastAsia="x-none"/>
        </w:rPr>
        <w:t xml:space="preserve">slot-level repetition </w:t>
      </w:r>
      <w:r w:rsidRPr="00426C40">
        <w:rPr>
          <w:lang w:val="en-US" w:eastAsia="x-none"/>
        </w:rPr>
        <w:t xml:space="preserve">up to [8 or 16] </w:t>
      </w:r>
      <w:r w:rsidRPr="00426C40">
        <w:rPr>
          <w:rFonts w:hint="eastAsia"/>
          <w:lang w:val="en-US" w:eastAsia="x-none"/>
        </w:rPr>
        <w:t>for MTCH</w:t>
      </w:r>
      <w:r w:rsidRPr="00426C40">
        <w:rPr>
          <w:lang w:val="en-US" w:eastAsia="x-none"/>
        </w:rPr>
        <w:t xml:space="preserve"> is defined as another FG</w:t>
      </w:r>
    </w:p>
    <w:p w:rsidR="00BB38AD" w:rsidRDefault="00BB38AD" w:rsidP="00BB38AD">
      <w:pPr>
        <w:rPr>
          <w:lang w:val="en-US" w:eastAsia="x-none"/>
        </w:rPr>
      </w:pPr>
    </w:p>
    <w:p w:rsidR="00BB38AD" w:rsidRPr="00684276" w:rsidRDefault="00BB38AD" w:rsidP="00BB38AD">
      <w:pPr>
        <w:rPr>
          <w:rFonts w:eastAsia="Yu Mincho"/>
          <w:b/>
          <w:bCs/>
          <w:szCs w:val="14"/>
        </w:rPr>
      </w:pPr>
      <w:r w:rsidRPr="00684276">
        <w:rPr>
          <w:rFonts w:eastAsia="Yu Mincho" w:hint="eastAsia"/>
          <w:b/>
          <w:bCs/>
          <w:szCs w:val="14"/>
          <w:highlight w:val="green"/>
        </w:rPr>
        <w:t>A</w:t>
      </w:r>
      <w:r w:rsidRPr="00684276">
        <w:rPr>
          <w:rFonts w:eastAsia="Yu Mincho"/>
          <w:b/>
          <w:bCs/>
          <w:szCs w:val="14"/>
          <w:highlight w:val="green"/>
        </w:rPr>
        <w:t>greement</w:t>
      </w:r>
    </w:p>
    <w:p w:rsidR="00BB38AD" w:rsidRPr="00684276" w:rsidRDefault="00BB38AD" w:rsidP="00BB38AD">
      <w:pPr>
        <w:pStyle w:val="aff0"/>
        <w:numPr>
          <w:ilvl w:val="0"/>
          <w:numId w:val="29"/>
        </w:numPr>
        <w:ind w:leftChars="0"/>
        <w:rPr>
          <w:rFonts w:eastAsia="Yu Mincho"/>
          <w:szCs w:val="14"/>
        </w:rPr>
      </w:pPr>
      <w:r w:rsidRPr="00684276">
        <w:rPr>
          <w:rFonts w:eastAsia="Yu Mincho"/>
          <w:szCs w:val="14"/>
        </w:rPr>
        <w:t>Slot level repetition (FG 33-3-1) is merged with FG 33-2</w:t>
      </w:r>
    </w:p>
    <w:p w:rsidR="00BB38AD" w:rsidRPr="00684276" w:rsidRDefault="00BB38AD" w:rsidP="00BB38AD">
      <w:pPr>
        <w:pStyle w:val="aff0"/>
        <w:numPr>
          <w:ilvl w:val="1"/>
          <w:numId w:val="29"/>
        </w:numPr>
        <w:ind w:leftChars="0"/>
        <w:rPr>
          <w:rFonts w:eastAsia="Yu Mincho"/>
          <w:szCs w:val="14"/>
        </w:rPr>
      </w:pPr>
      <w:r w:rsidRPr="00684276">
        <w:rPr>
          <w:rFonts w:eastAsia="Yu Mincho"/>
          <w:szCs w:val="14"/>
        </w:rPr>
        <w:t>FFS whether to include semi-static repetition only or both semi-static and dynamic repetitions</w:t>
      </w:r>
    </w:p>
    <w:p w:rsidR="00BB38AD" w:rsidRPr="00684276" w:rsidRDefault="00BB38AD" w:rsidP="00BB38AD">
      <w:pPr>
        <w:pStyle w:val="aff0"/>
        <w:numPr>
          <w:ilvl w:val="2"/>
          <w:numId w:val="29"/>
        </w:numPr>
        <w:ind w:leftChars="0"/>
        <w:rPr>
          <w:rFonts w:eastAsia="Yu Mincho"/>
          <w:szCs w:val="14"/>
        </w:rPr>
      </w:pPr>
      <w:r w:rsidRPr="00684276">
        <w:rPr>
          <w:rFonts w:eastAsia="Yu Mincho" w:hint="eastAsia"/>
          <w:szCs w:val="14"/>
        </w:rPr>
        <w:t>F</w:t>
      </w:r>
      <w:r w:rsidRPr="00684276">
        <w:rPr>
          <w:rFonts w:eastAsia="Yu Mincho"/>
          <w:szCs w:val="14"/>
        </w:rPr>
        <w:t>FS max value of dynamic repetition</w:t>
      </w:r>
    </w:p>
    <w:p w:rsidR="00BB38AD" w:rsidRPr="00684276" w:rsidRDefault="00BB38AD" w:rsidP="00BB38AD">
      <w:pPr>
        <w:pStyle w:val="aff0"/>
        <w:numPr>
          <w:ilvl w:val="2"/>
          <w:numId w:val="29"/>
        </w:numPr>
        <w:ind w:leftChars="0"/>
        <w:rPr>
          <w:rFonts w:eastAsia="Yu Mincho"/>
          <w:szCs w:val="14"/>
        </w:rPr>
      </w:pPr>
      <w:r w:rsidRPr="00684276">
        <w:rPr>
          <w:rFonts w:eastAsia="Yu Mincho" w:hint="eastAsia"/>
          <w:szCs w:val="14"/>
        </w:rPr>
        <w:t>F</w:t>
      </w:r>
      <w:r w:rsidRPr="00684276">
        <w:rPr>
          <w:rFonts w:eastAsia="Yu Mincho"/>
          <w:szCs w:val="14"/>
        </w:rPr>
        <w:t>FS max value of semi-static repetition</w:t>
      </w:r>
    </w:p>
    <w:p w:rsidR="00BB38AD" w:rsidRPr="00684276" w:rsidRDefault="00BB38AD" w:rsidP="00BB38AD">
      <w:pPr>
        <w:pStyle w:val="aff0"/>
        <w:numPr>
          <w:ilvl w:val="0"/>
          <w:numId w:val="29"/>
        </w:numPr>
        <w:ind w:leftChars="0"/>
        <w:rPr>
          <w:rFonts w:eastAsia="Yu Mincho"/>
          <w:szCs w:val="14"/>
        </w:rPr>
      </w:pPr>
      <w:r w:rsidRPr="00684276">
        <w:rPr>
          <w:rFonts w:eastAsia="Yu Mincho" w:hint="eastAsia"/>
          <w:szCs w:val="14"/>
        </w:rPr>
        <w:t>C</w:t>
      </w:r>
      <w:r w:rsidRPr="00684276">
        <w:rPr>
          <w:rFonts w:eastAsia="Yu Mincho"/>
          <w:szCs w:val="14"/>
        </w:rPr>
        <w:t>omponents 6/7/8 are separated from FG 33-2, FFS how to separate</w:t>
      </w:r>
    </w:p>
    <w:p w:rsidR="00BB38AD" w:rsidRDefault="00BB38AD" w:rsidP="00BB38AD">
      <w:pPr>
        <w:rPr>
          <w:lang w:val="en-US" w:eastAsia="x-none"/>
        </w:rPr>
      </w:pPr>
    </w:p>
    <w:p w:rsidR="00BB38AD" w:rsidRPr="0092110D" w:rsidRDefault="00BB38AD" w:rsidP="00BB38AD">
      <w:pPr>
        <w:jc w:val="both"/>
        <w:rPr>
          <w:b/>
          <w:szCs w:val="16"/>
          <w:lang w:val="en-US"/>
        </w:rPr>
      </w:pPr>
      <w:r w:rsidRPr="0092110D">
        <w:rPr>
          <w:b/>
          <w:szCs w:val="16"/>
          <w:highlight w:val="green"/>
          <w:lang w:val="en-US"/>
        </w:rPr>
        <w:t>Agreement</w:t>
      </w:r>
    </w:p>
    <w:p w:rsidR="00BB38AD" w:rsidRPr="0092110D" w:rsidRDefault="00BB38AD" w:rsidP="00BB38AD">
      <w:pPr>
        <w:numPr>
          <w:ilvl w:val="0"/>
          <w:numId w:val="26"/>
        </w:numPr>
        <w:jc w:val="both"/>
        <w:rPr>
          <w:szCs w:val="16"/>
          <w:lang w:val="en-US"/>
        </w:rPr>
      </w:pPr>
      <w:r w:rsidRPr="0092110D">
        <w:rPr>
          <w:szCs w:val="16"/>
          <w:lang w:val="en-US"/>
        </w:rPr>
        <w:t>Only the capability for semi-static repetition is included in FG 33-2</w:t>
      </w:r>
    </w:p>
    <w:p w:rsidR="00BB38AD" w:rsidRPr="0092110D" w:rsidRDefault="00BB38AD" w:rsidP="00BB38AD">
      <w:pPr>
        <w:numPr>
          <w:ilvl w:val="1"/>
          <w:numId w:val="26"/>
        </w:numPr>
        <w:overflowPunct w:val="0"/>
        <w:autoSpaceDE w:val="0"/>
        <w:autoSpaceDN w:val="0"/>
        <w:adjustRightInd w:val="0"/>
        <w:jc w:val="both"/>
        <w:textAlignment w:val="baseline"/>
        <w:rPr>
          <w:szCs w:val="16"/>
          <w:lang w:val="en-US"/>
        </w:rPr>
      </w:pPr>
      <w:r w:rsidRPr="0092110D">
        <w:rPr>
          <w:rFonts w:hint="eastAsia"/>
          <w:szCs w:val="16"/>
          <w:lang w:val="en-US"/>
        </w:rPr>
        <w:t>F</w:t>
      </w:r>
      <w:r w:rsidRPr="0092110D">
        <w:rPr>
          <w:szCs w:val="16"/>
          <w:lang w:val="en-US"/>
        </w:rPr>
        <w:t>or semi-static repetition, UE is mandated to support {2, 4, 8} times repetitions</w:t>
      </w:r>
    </w:p>
    <w:p w:rsidR="00BB38AD" w:rsidRPr="0092110D" w:rsidRDefault="00BB38AD" w:rsidP="00BB38AD">
      <w:pPr>
        <w:numPr>
          <w:ilvl w:val="1"/>
          <w:numId w:val="26"/>
        </w:numPr>
        <w:jc w:val="both"/>
        <w:rPr>
          <w:szCs w:val="16"/>
          <w:lang w:val="en-US"/>
        </w:rPr>
      </w:pPr>
      <w:r w:rsidRPr="0092110D">
        <w:rPr>
          <w:rFonts w:hint="eastAsia"/>
          <w:szCs w:val="16"/>
          <w:lang w:val="en-US"/>
        </w:rPr>
        <w:t>F</w:t>
      </w:r>
      <w:r w:rsidRPr="0092110D">
        <w:rPr>
          <w:szCs w:val="16"/>
          <w:lang w:val="en-US"/>
        </w:rPr>
        <w:t>or dynamic repetition, a separate FG is introduced; UE reports one of the maximum values from {8, 16}</w:t>
      </w:r>
    </w:p>
    <w:p w:rsidR="00BB38AD" w:rsidRPr="0092110D" w:rsidRDefault="00BB38AD" w:rsidP="00BB38AD">
      <w:pPr>
        <w:jc w:val="both"/>
        <w:rPr>
          <w:bCs/>
          <w:szCs w:val="16"/>
          <w:lang w:val="en-US"/>
        </w:rPr>
      </w:pPr>
    </w:p>
    <w:p w:rsidR="00BB38AD" w:rsidRPr="0092110D" w:rsidRDefault="00BB38AD" w:rsidP="00BB38AD">
      <w:pPr>
        <w:jc w:val="both"/>
        <w:rPr>
          <w:b/>
          <w:bCs/>
          <w:szCs w:val="16"/>
          <w:lang w:val="en-US"/>
        </w:rPr>
      </w:pPr>
      <w:r w:rsidRPr="0092110D">
        <w:rPr>
          <w:b/>
          <w:bCs/>
          <w:szCs w:val="16"/>
          <w:highlight w:val="green"/>
          <w:lang w:val="en-US"/>
        </w:rPr>
        <w:t>Agreement</w:t>
      </w:r>
    </w:p>
    <w:p w:rsidR="00BB38AD" w:rsidRPr="0092110D" w:rsidRDefault="00BB38AD" w:rsidP="00BB38AD">
      <w:pPr>
        <w:numPr>
          <w:ilvl w:val="0"/>
          <w:numId w:val="26"/>
        </w:numPr>
        <w:jc w:val="both"/>
        <w:rPr>
          <w:szCs w:val="16"/>
          <w:lang w:val="en-US"/>
        </w:rPr>
      </w:pPr>
      <w:r w:rsidRPr="0092110D">
        <w:rPr>
          <w:szCs w:val="16"/>
          <w:lang w:val="en-US"/>
        </w:rPr>
        <w:t>Add following FGs</w:t>
      </w:r>
    </w:p>
    <w:p w:rsidR="00BB38AD" w:rsidRPr="0092110D" w:rsidRDefault="00BB38AD" w:rsidP="00BB38AD">
      <w:pPr>
        <w:numPr>
          <w:ilvl w:val="1"/>
          <w:numId w:val="26"/>
        </w:numPr>
        <w:jc w:val="both"/>
        <w:rPr>
          <w:szCs w:val="16"/>
          <w:lang w:val="en-US"/>
        </w:rPr>
      </w:pPr>
      <w:r w:rsidRPr="0092110D">
        <w:rPr>
          <w:rFonts w:hint="eastAsia"/>
          <w:szCs w:val="16"/>
          <w:lang w:val="en-US"/>
        </w:rPr>
        <w:t>F</w:t>
      </w:r>
      <w:r w:rsidRPr="0092110D">
        <w:rPr>
          <w:szCs w:val="16"/>
          <w:lang w:val="en-US"/>
        </w:rPr>
        <w:t>G 33-2a: Support of ACK/NACK based HARQ-ACK feedback and RRC-based enabling/disabling ACK/NACK-based feedback for dynamic scheduling for multicast</w:t>
      </w:r>
    </w:p>
    <w:p w:rsidR="00BB38AD" w:rsidRPr="0092110D" w:rsidRDefault="00BB38AD" w:rsidP="00BB38AD">
      <w:pPr>
        <w:numPr>
          <w:ilvl w:val="1"/>
          <w:numId w:val="26"/>
        </w:numPr>
        <w:jc w:val="both"/>
        <w:rPr>
          <w:szCs w:val="16"/>
          <w:lang w:val="en-US"/>
        </w:rPr>
      </w:pPr>
      <w:r w:rsidRPr="0092110D">
        <w:rPr>
          <w:szCs w:val="16"/>
          <w:lang w:val="en-US"/>
        </w:rPr>
        <w:t>[</w:t>
      </w:r>
      <w:r w:rsidRPr="0092110D">
        <w:rPr>
          <w:rFonts w:hint="eastAsia"/>
          <w:szCs w:val="16"/>
          <w:lang w:val="en-US"/>
        </w:rPr>
        <w:t>F</w:t>
      </w:r>
      <w:r w:rsidRPr="0092110D">
        <w:rPr>
          <w:szCs w:val="16"/>
          <w:lang w:val="en-US"/>
        </w:rPr>
        <w:t>G 33-2c: PTM retransmission for multicast]</w:t>
      </w:r>
    </w:p>
    <w:p w:rsidR="00BB38AD" w:rsidRPr="0092110D" w:rsidRDefault="00BB38AD" w:rsidP="00BB38AD">
      <w:pPr>
        <w:numPr>
          <w:ilvl w:val="1"/>
          <w:numId w:val="26"/>
        </w:numPr>
        <w:jc w:val="both"/>
        <w:rPr>
          <w:szCs w:val="16"/>
          <w:lang w:val="en-US"/>
        </w:rPr>
      </w:pPr>
      <w:r w:rsidRPr="0092110D">
        <w:rPr>
          <w:szCs w:val="16"/>
          <w:lang w:val="en-US"/>
        </w:rPr>
        <w:t>[</w:t>
      </w:r>
      <w:r w:rsidRPr="0092110D">
        <w:rPr>
          <w:rFonts w:hint="eastAsia"/>
          <w:szCs w:val="16"/>
          <w:lang w:val="en-US"/>
        </w:rPr>
        <w:t>F</w:t>
      </w:r>
      <w:r w:rsidRPr="0092110D">
        <w:rPr>
          <w:szCs w:val="16"/>
          <w:lang w:val="en-US"/>
        </w:rPr>
        <w:t>G 33-2d: PTP retransmission for multicast]</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5"/>
        <w:gridCol w:w="1849"/>
        <w:gridCol w:w="1651"/>
        <w:gridCol w:w="1651"/>
        <w:gridCol w:w="1849"/>
        <w:gridCol w:w="525"/>
        <w:gridCol w:w="222"/>
        <w:gridCol w:w="222"/>
        <w:gridCol w:w="1898"/>
        <w:gridCol w:w="446"/>
        <w:gridCol w:w="446"/>
        <w:gridCol w:w="222"/>
        <w:gridCol w:w="222"/>
        <w:gridCol w:w="963"/>
      </w:tblGrid>
      <w:tr w:rsidR="001F4F85" w:rsidRPr="001F4F85" w:rsidTr="0090586B">
        <w:trPr>
          <w:trHeight w:val="20"/>
        </w:trPr>
        <w:tc>
          <w:tcPr>
            <w:tcW w:w="823" w:type="pct"/>
            <w:tcBorders>
              <w:top w:val="single" w:sz="4" w:space="0" w:color="auto"/>
              <w:left w:val="single" w:sz="4" w:space="0" w:color="auto"/>
              <w:bottom w:val="single" w:sz="4" w:space="0" w:color="auto"/>
              <w:right w:val="single" w:sz="4" w:space="0" w:color="auto"/>
            </w:tcBorders>
          </w:tcPr>
          <w:p w:rsidR="001F4F85" w:rsidRPr="001F4F85" w:rsidRDefault="001F4F85" w:rsidP="001E7001">
            <w:pPr>
              <w:keepNext/>
              <w:keepLines/>
              <w:rPr>
                <w:rFonts w:ascii="Arial" w:eastAsia="MS Mincho" w:hAnsi="Arial" w:cs="Arial"/>
                <w:sz w:val="18"/>
                <w:szCs w:val="18"/>
              </w:rPr>
            </w:pPr>
            <w:r w:rsidRPr="001F4F85">
              <w:rPr>
                <w:rFonts w:ascii="Arial" w:eastAsia="MS Mincho" w:hAnsi="Arial" w:cs="Arial"/>
                <w:sz w:val="18"/>
                <w:szCs w:val="18"/>
              </w:rPr>
              <w:lastRenderedPageBreak/>
              <w:t>33. NR_MBS</w:t>
            </w:r>
          </w:p>
        </w:tc>
        <w:tc>
          <w:tcPr>
            <w:tcW w:w="635" w:type="pct"/>
            <w:tcBorders>
              <w:top w:val="single" w:sz="4" w:space="0" w:color="auto"/>
              <w:left w:val="single" w:sz="4" w:space="0" w:color="auto"/>
              <w:bottom w:val="single" w:sz="4" w:space="0" w:color="auto"/>
              <w:right w:val="single" w:sz="4" w:space="0" w:color="auto"/>
            </w:tcBorders>
          </w:tcPr>
          <w:p w:rsidR="001F4F85" w:rsidRPr="001F4F85" w:rsidRDefault="001F4F85" w:rsidP="001E7001">
            <w:pPr>
              <w:keepNext/>
              <w:keepLines/>
              <w:rPr>
                <w:rFonts w:ascii="Arial" w:eastAsia="MS Mincho" w:hAnsi="Arial" w:cs="Arial"/>
                <w:sz w:val="18"/>
                <w:szCs w:val="18"/>
                <w:lang w:eastAsia="zh-CN"/>
              </w:rPr>
            </w:pPr>
            <w:r w:rsidRPr="001F4F85">
              <w:rPr>
                <w:rFonts w:ascii="Arial" w:eastAsia="MS Mincho" w:hAnsi="Arial" w:cs="Arial"/>
                <w:sz w:val="18"/>
                <w:szCs w:val="18"/>
                <w:lang w:eastAsia="zh-CN"/>
              </w:rPr>
              <w:t>33-2a</w:t>
            </w:r>
          </w:p>
        </w:tc>
        <w:tc>
          <w:tcPr>
            <w:tcW w:w="567" w:type="pct"/>
            <w:tcBorders>
              <w:top w:val="single" w:sz="4" w:space="0" w:color="auto"/>
              <w:left w:val="single" w:sz="4" w:space="0" w:color="auto"/>
              <w:bottom w:val="single" w:sz="4" w:space="0" w:color="auto"/>
              <w:right w:val="single" w:sz="4" w:space="0" w:color="auto"/>
            </w:tcBorders>
          </w:tcPr>
          <w:p w:rsidR="001F4F85" w:rsidRPr="001F4F85" w:rsidRDefault="001F4F85" w:rsidP="001F4F85">
            <w:pPr>
              <w:pStyle w:val="aff4"/>
              <w:rPr>
                <w:rFonts w:ascii="Arial" w:hAnsi="Arial" w:cs="Arial"/>
                <w:sz w:val="18"/>
                <w:szCs w:val="18"/>
              </w:rPr>
            </w:pPr>
            <w:r w:rsidRPr="001F4F85">
              <w:rPr>
                <w:rFonts w:ascii="Arial" w:eastAsia="MS Mincho" w:hAnsi="Arial" w:cs="Arial"/>
                <w:sz w:val="18"/>
                <w:szCs w:val="18"/>
                <w:lang w:val="en-GB" w:eastAsia="en-US"/>
              </w:rPr>
              <w:t>Support of ACK/NACK based HARQ-ACK feedback and RRC-based enabling/disabling ACK/NACK-based feedback for dynamic scheduling for multicast</w:t>
            </w:r>
          </w:p>
        </w:tc>
        <w:tc>
          <w:tcPr>
            <w:tcW w:w="567" w:type="pct"/>
            <w:tcBorders>
              <w:top w:val="single" w:sz="4" w:space="0" w:color="auto"/>
              <w:left w:val="single" w:sz="4" w:space="0" w:color="auto"/>
              <w:bottom w:val="single" w:sz="4" w:space="0" w:color="auto"/>
              <w:right w:val="single" w:sz="4" w:space="0" w:color="auto"/>
            </w:tcBorders>
            <w:shd w:val="clear" w:color="auto" w:fill="auto"/>
          </w:tcPr>
          <w:p w:rsidR="001F4F85" w:rsidRPr="001F4F85" w:rsidRDefault="001F4F85" w:rsidP="001F4F85">
            <w:pPr>
              <w:pStyle w:val="aff4"/>
              <w:rPr>
                <w:rFonts w:ascii="Arial" w:hAnsi="Arial" w:cs="Arial"/>
                <w:sz w:val="18"/>
                <w:szCs w:val="18"/>
              </w:rPr>
            </w:pPr>
            <w:r w:rsidRPr="001F4F85">
              <w:rPr>
                <w:rFonts w:ascii="Arial" w:hAnsi="Arial" w:cs="Arial"/>
                <w:sz w:val="18"/>
                <w:szCs w:val="18"/>
              </w:rPr>
              <w:t>Support of ACK/NACK based HARQ-ACK feedback, and support of enabling/disabling ACK/NACK based HARQ-ACK feedback configured by RRC signalling.</w:t>
            </w:r>
          </w:p>
          <w:p w:rsidR="001F4F85" w:rsidRPr="001F4F85" w:rsidRDefault="001F4F85" w:rsidP="001F4F85">
            <w:pPr>
              <w:pStyle w:val="aff4"/>
              <w:rPr>
                <w:rFonts w:ascii="Arial" w:hAnsi="Arial" w:cs="Arial"/>
                <w:sz w:val="18"/>
                <w:szCs w:val="18"/>
              </w:rPr>
            </w:pPr>
            <w:r w:rsidRPr="001F4F85">
              <w:rPr>
                <w:rFonts w:ascii="Arial" w:hAnsi="Arial" w:cs="Arial"/>
                <w:color w:val="FF0000"/>
                <w:sz w:val="18"/>
                <w:szCs w:val="18"/>
                <w:highlight w:val="yellow"/>
              </w:rPr>
              <w:t>At least 33-2c or 33-2d is merged, FFS whic</w:t>
            </w:r>
            <w:r w:rsidRPr="001F4F85">
              <w:rPr>
                <w:rFonts w:ascii="Arial" w:hAnsi="Arial" w:cs="Arial"/>
                <w:color w:val="FF0000"/>
                <w:sz w:val="18"/>
                <w:szCs w:val="18"/>
                <w:highlight w:val="yellow"/>
                <w:shd w:val="clear" w:color="auto" w:fill="FFFF00"/>
              </w:rPr>
              <w:t>h one</w:t>
            </w:r>
            <w:r w:rsidRPr="001F4F85">
              <w:rPr>
                <w:rFonts w:ascii="Arial" w:hAnsi="Arial" w:cs="Arial"/>
                <w:color w:val="FF0000"/>
                <w:sz w:val="18"/>
                <w:szCs w:val="18"/>
                <w:shd w:val="clear" w:color="auto" w:fill="FFFF00"/>
              </w:rPr>
              <w:t xml:space="preserve"> or both </w:t>
            </w:r>
          </w:p>
        </w:tc>
        <w:tc>
          <w:tcPr>
            <w:tcW w:w="635" w:type="pct"/>
            <w:tcBorders>
              <w:top w:val="single" w:sz="4" w:space="0" w:color="auto"/>
              <w:left w:val="single" w:sz="4" w:space="0" w:color="auto"/>
              <w:bottom w:val="single" w:sz="4" w:space="0" w:color="auto"/>
              <w:right w:val="single" w:sz="4" w:space="0" w:color="auto"/>
            </w:tcBorders>
            <w:shd w:val="clear" w:color="auto" w:fill="auto"/>
          </w:tcPr>
          <w:p w:rsidR="001F4F85" w:rsidRPr="001F4F85" w:rsidRDefault="001F4F85" w:rsidP="001E7001">
            <w:pPr>
              <w:keepNext/>
              <w:keepLines/>
              <w:rPr>
                <w:rFonts w:ascii="Arial" w:eastAsia="MS Mincho" w:hAnsi="Arial" w:cs="Arial"/>
                <w:strike/>
                <w:sz w:val="18"/>
                <w:szCs w:val="18"/>
                <w:lang w:eastAsia="zh-CN"/>
              </w:rPr>
            </w:pPr>
            <w:r w:rsidRPr="001F4F85">
              <w:rPr>
                <w:rFonts w:ascii="Arial" w:eastAsia="MS Mincho" w:hAnsi="Arial" w:cs="Arial"/>
                <w:sz w:val="18"/>
                <w:szCs w:val="18"/>
                <w:lang w:eastAsia="zh-CN"/>
              </w:rPr>
              <w:t>33-2</w:t>
            </w:r>
          </w:p>
        </w:tc>
        <w:tc>
          <w:tcPr>
            <w:tcW w:w="180" w:type="pct"/>
            <w:tcBorders>
              <w:top w:val="single" w:sz="4" w:space="0" w:color="auto"/>
              <w:left w:val="single" w:sz="4" w:space="0" w:color="auto"/>
              <w:bottom w:val="single" w:sz="4" w:space="0" w:color="auto"/>
              <w:right w:val="single" w:sz="4" w:space="0" w:color="auto"/>
            </w:tcBorders>
          </w:tcPr>
          <w:p w:rsidR="001F4F85" w:rsidRPr="001F4F85" w:rsidRDefault="001F4F85" w:rsidP="001E7001">
            <w:pPr>
              <w:keepNext/>
              <w:keepLines/>
              <w:rPr>
                <w:rFonts w:ascii="Arial" w:eastAsia="MS Mincho" w:hAnsi="Arial" w:cs="Arial"/>
                <w:sz w:val="18"/>
                <w:szCs w:val="18"/>
                <w:lang w:eastAsia="zh-CN"/>
              </w:rPr>
            </w:pPr>
            <w:r w:rsidRPr="001F4F85">
              <w:rPr>
                <w:rFonts w:ascii="Arial" w:eastAsia="MS Mincho" w:hAnsi="Arial" w:cs="Arial"/>
                <w:sz w:val="18"/>
                <w:szCs w:val="18"/>
                <w:lang w:eastAsia="zh-CN"/>
              </w:rPr>
              <w:t>Yes</w:t>
            </w:r>
          </w:p>
        </w:tc>
        <w:tc>
          <w:tcPr>
            <w:tcW w:w="76" w:type="pct"/>
            <w:tcBorders>
              <w:top w:val="single" w:sz="4" w:space="0" w:color="auto"/>
              <w:left w:val="single" w:sz="4" w:space="0" w:color="auto"/>
              <w:bottom w:val="single" w:sz="4" w:space="0" w:color="auto"/>
              <w:right w:val="single" w:sz="4" w:space="0" w:color="auto"/>
            </w:tcBorders>
          </w:tcPr>
          <w:p w:rsidR="001F4F85" w:rsidRPr="001F4F85" w:rsidRDefault="001F4F85" w:rsidP="001E7001">
            <w:pPr>
              <w:keepNext/>
              <w:keepLines/>
              <w:rPr>
                <w:rFonts w:ascii="Arial" w:eastAsia="MS Mincho" w:hAnsi="Arial" w:cs="Arial"/>
                <w:sz w:val="18"/>
                <w:szCs w:val="18"/>
                <w:lang w:eastAsia="zh-CN"/>
              </w:rPr>
            </w:pPr>
          </w:p>
        </w:tc>
        <w:tc>
          <w:tcPr>
            <w:tcW w:w="76" w:type="pct"/>
            <w:tcBorders>
              <w:top w:val="single" w:sz="4" w:space="0" w:color="auto"/>
              <w:left w:val="single" w:sz="4" w:space="0" w:color="auto"/>
              <w:bottom w:val="single" w:sz="4" w:space="0" w:color="auto"/>
              <w:right w:val="single" w:sz="4" w:space="0" w:color="auto"/>
            </w:tcBorders>
          </w:tcPr>
          <w:p w:rsidR="001F4F85" w:rsidRPr="001F4F85" w:rsidRDefault="001F4F85" w:rsidP="001E7001">
            <w:pPr>
              <w:keepNext/>
              <w:keepLines/>
              <w:rPr>
                <w:rFonts w:ascii="Arial" w:eastAsia="宋体" w:hAnsi="Arial" w:cs="Arial"/>
                <w:sz w:val="18"/>
                <w:szCs w:val="18"/>
                <w:lang w:val="en-US" w:eastAsia="zh-CN"/>
              </w:rPr>
            </w:pPr>
          </w:p>
        </w:tc>
        <w:tc>
          <w:tcPr>
            <w:tcW w:w="652" w:type="pct"/>
            <w:tcBorders>
              <w:top w:val="single" w:sz="4" w:space="0" w:color="auto"/>
              <w:left w:val="single" w:sz="4" w:space="0" w:color="auto"/>
              <w:bottom w:val="single" w:sz="4" w:space="0" w:color="auto"/>
              <w:right w:val="single" w:sz="4" w:space="0" w:color="auto"/>
            </w:tcBorders>
            <w:shd w:val="clear" w:color="auto" w:fill="FFFF00"/>
          </w:tcPr>
          <w:p w:rsidR="001F4F85" w:rsidRPr="001F4F85" w:rsidRDefault="001F4F85" w:rsidP="001E7001">
            <w:pPr>
              <w:keepNext/>
              <w:keepLines/>
              <w:rPr>
                <w:rFonts w:ascii="Arial" w:eastAsia="宋体" w:hAnsi="Arial" w:cs="Arial"/>
                <w:sz w:val="18"/>
                <w:szCs w:val="18"/>
                <w:lang w:eastAsia="zh-CN"/>
              </w:rPr>
            </w:pPr>
            <w:r w:rsidRPr="001F4F85">
              <w:rPr>
                <w:rFonts w:ascii="Arial" w:eastAsia="宋体" w:hAnsi="Arial" w:cs="Arial"/>
                <w:sz w:val="18"/>
                <w:szCs w:val="18"/>
                <w:lang w:eastAsia="zh-CN"/>
              </w:rPr>
              <w:t>Per UE</w:t>
            </w:r>
          </w:p>
        </w:tc>
        <w:tc>
          <w:tcPr>
            <w:tcW w:w="153" w:type="pct"/>
            <w:tcBorders>
              <w:top w:val="single" w:sz="4" w:space="0" w:color="auto"/>
              <w:left w:val="single" w:sz="4" w:space="0" w:color="auto"/>
              <w:bottom w:val="single" w:sz="4" w:space="0" w:color="auto"/>
              <w:right w:val="single" w:sz="4" w:space="0" w:color="auto"/>
            </w:tcBorders>
            <w:shd w:val="clear" w:color="auto" w:fill="FFFF00"/>
          </w:tcPr>
          <w:p w:rsidR="001F4F85" w:rsidRPr="001F4F85" w:rsidRDefault="001F4F85" w:rsidP="001E7001">
            <w:pPr>
              <w:keepNext/>
              <w:keepLines/>
              <w:rPr>
                <w:rFonts w:ascii="Arial" w:eastAsia="MS Mincho" w:hAnsi="Arial" w:cs="Arial"/>
                <w:sz w:val="18"/>
                <w:szCs w:val="18"/>
                <w:lang w:eastAsia="zh-CN"/>
              </w:rPr>
            </w:pPr>
            <w:r w:rsidRPr="001F4F85">
              <w:rPr>
                <w:rFonts w:ascii="Arial" w:eastAsia="MS Mincho" w:hAnsi="Arial" w:cs="Arial"/>
                <w:sz w:val="18"/>
                <w:szCs w:val="18"/>
                <w:lang w:eastAsia="zh-CN"/>
              </w:rPr>
              <w:t>No</w:t>
            </w:r>
          </w:p>
        </w:tc>
        <w:tc>
          <w:tcPr>
            <w:tcW w:w="153" w:type="pct"/>
            <w:tcBorders>
              <w:top w:val="single" w:sz="4" w:space="0" w:color="auto"/>
              <w:left w:val="single" w:sz="4" w:space="0" w:color="auto"/>
              <w:bottom w:val="single" w:sz="4" w:space="0" w:color="auto"/>
              <w:right w:val="single" w:sz="4" w:space="0" w:color="auto"/>
            </w:tcBorders>
            <w:shd w:val="clear" w:color="auto" w:fill="FFFF00"/>
          </w:tcPr>
          <w:p w:rsidR="001F4F85" w:rsidRPr="001F4F85" w:rsidRDefault="001F4F85" w:rsidP="001E7001">
            <w:pPr>
              <w:keepNext/>
              <w:keepLines/>
              <w:rPr>
                <w:rFonts w:ascii="Arial" w:eastAsia="MS Mincho" w:hAnsi="Arial" w:cs="Arial"/>
                <w:sz w:val="18"/>
                <w:szCs w:val="18"/>
                <w:lang w:eastAsia="zh-CN"/>
              </w:rPr>
            </w:pPr>
            <w:r w:rsidRPr="001F4F85">
              <w:rPr>
                <w:rFonts w:ascii="Arial" w:eastAsia="MS Mincho" w:hAnsi="Arial" w:cs="Arial"/>
                <w:sz w:val="18"/>
                <w:szCs w:val="18"/>
                <w:lang w:eastAsia="zh-CN"/>
              </w:rPr>
              <w:t>No</w:t>
            </w:r>
          </w:p>
        </w:tc>
        <w:tc>
          <w:tcPr>
            <w:tcW w:w="76" w:type="pct"/>
            <w:tcBorders>
              <w:top w:val="single" w:sz="4" w:space="0" w:color="auto"/>
              <w:left w:val="single" w:sz="4" w:space="0" w:color="auto"/>
              <w:bottom w:val="single" w:sz="4" w:space="0" w:color="auto"/>
              <w:right w:val="single" w:sz="4" w:space="0" w:color="auto"/>
            </w:tcBorders>
          </w:tcPr>
          <w:p w:rsidR="001F4F85" w:rsidRPr="001F4F85" w:rsidRDefault="001F4F85" w:rsidP="001E7001">
            <w:pPr>
              <w:keepNext/>
              <w:keepLines/>
              <w:rPr>
                <w:rFonts w:ascii="Arial" w:eastAsia="MS Mincho" w:hAnsi="Arial" w:cs="Arial"/>
                <w:sz w:val="18"/>
                <w:szCs w:val="18"/>
              </w:rPr>
            </w:pPr>
          </w:p>
        </w:tc>
        <w:tc>
          <w:tcPr>
            <w:tcW w:w="76" w:type="pct"/>
            <w:tcBorders>
              <w:top w:val="single" w:sz="4" w:space="0" w:color="auto"/>
              <w:left w:val="single" w:sz="4" w:space="0" w:color="auto"/>
              <w:bottom w:val="single" w:sz="4" w:space="0" w:color="auto"/>
              <w:right w:val="single" w:sz="4" w:space="0" w:color="auto"/>
            </w:tcBorders>
          </w:tcPr>
          <w:p w:rsidR="001F4F85" w:rsidRPr="001F4F85" w:rsidRDefault="001F4F85" w:rsidP="001E7001">
            <w:pPr>
              <w:keepNext/>
              <w:keepLines/>
              <w:rPr>
                <w:rFonts w:ascii="Arial" w:eastAsia="MS Mincho" w:hAnsi="Arial" w:cs="Arial"/>
                <w:sz w:val="18"/>
                <w:szCs w:val="18"/>
              </w:rPr>
            </w:pPr>
          </w:p>
        </w:tc>
        <w:tc>
          <w:tcPr>
            <w:tcW w:w="331" w:type="pct"/>
            <w:tcBorders>
              <w:top w:val="single" w:sz="4" w:space="0" w:color="auto"/>
              <w:left w:val="single" w:sz="4" w:space="0" w:color="auto"/>
              <w:bottom w:val="single" w:sz="4" w:space="0" w:color="auto"/>
              <w:right w:val="single" w:sz="4" w:space="0" w:color="auto"/>
            </w:tcBorders>
          </w:tcPr>
          <w:p w:rsidR="001F4F85" w:rsidRPr="001F4F85" w:rsidRDefault="001F4F85" w:rsidP="001F4F85">
            <w:pPr>
              <w:pStyle w:val="aff4"/>
              <w:rPr>
                <w:rFonts w:ascii="Arial" w:hAnsi="Arial" w:cs="Arial"/>
                <w:sz w:val="18"/>
                <w:szCs w:val="18"/>
              </w:rPr>
            </w:pPr>
            <w:r w:rsidRPr="001F4F85">
              <w:rPr>
                <w:rFonts w:ascii="Arial" w:hAnsi="Arial" w:cs="Arial"/>
                <w:sz w:val="18"/>
                <w:szCs w:val="18"/>
              </w:rPr>
              <w:t>Optional with capability signalling</w:t>
            </w:r>
          </w:p>
        </w:tc>
      </w:tr>
      <w:tr w:rsidR="001F4F85" w:rsidRPr="001F4F85" w:rsidTr="0090586B">
        <w:trPr>
          <w:trHeight w:val="20"/>
        </w:trPr>
        <w:tc>
          <w:tcPr>
            <w:tcW w:w="823" w:type="pct"/>
            <w:tcBorders>
              <w:top w:val="single" w:sz="4" w:space="0" w:color="auto"/>
              <w:left w:val="single" w:sz="4" w:space="0" w:color="auto"/>
              <w:bottom w:val="single" w:sz="4" w:space="0" w:color="auto"/>
              <w:right w:val="single" w:sz="4" w:space="0" w:color="auto"/>
            </w:tcBorders>
            <w:shd w:val="clear" w:color="auto" w:fill="FFFF00"/>
          </w:tcPr>
          <w:p w:rsidR="001F4F85" w:rsidRPr="001F4F85" w:rsidRDefault="001F4F85" w:rsidP="001E7001">
            <w:pPr>
              <w:keepNext/>
              <w:keepLines/>
              <w:rPr>
                <w:rFonts w:ascii="Arial" w:eastAsia="MS Mincho" w:hAnsi="Arial" w:cs="Arial"/>
                <w:sz w:val="18"/>
                <w:szCs w:val="18"/>
              </w:rPr>
            </w:pPr>
            <w:r w:rsidRPr="001F4F85">
              <w:rPr>
                <w:rFonts w:ascii="Arial" w:eastAsia="MS Mincho" w:hAnsi="Arial" w:cs="Arial"/>
                <w:sz w:val="18"/>
                <w:szCs w:val="18"/>
              </w:rPr>
              <w:t>33. NR_MBS</w:t>
            </w:r>
          </w:p>
        </w:tc>
        <w:tc>
          <w:tcPr>
            <w:tcW w:w="635" w:type="pct"/>
            <w:tcBorders>
              <w:top w:val="single" w:sz="4" w:space="0" w:color="auto"/>
              <w:left w:val="single" w:sz="4" w:space="0" w:color="auto"/>
              <w:bottom w:val="single" w:sz="4" w:space="0" w:color="auto"/>
              <w:right w:val="single" w:sz="4" w:space="0" w:color="auto"/>
            </w:tcBorders>
            <w:shd w:val="clear" w:color="auto" w:fill="FFFF00"/>
          </w:tcPr>
          <w:p w:rsidR="001F4F85" w:rsidRPr="001F4F85" w:rsidRDefault="001F4F85" w:rsidP="001E7001">
            <w:pPr>
              <w:keepNext/>
              <w:keepLines/>
              <w:rPr>
                <w:rFonts w:ascii="Arial" w:eastAsia="MS Mincho" w:hAnsi="Arial" w:cs="Arial"/>
                <w:sz w:val="18"/>
                <w:szCs w:val="18"/>
                <w:lang w:eastAsia="zh-CN"/>
              </w:rPr>
            </w:pPr>
            <w:r w:rsidRPr="001F4F85">
              <w:rPr>
                <w:rFonts w:ascii="Arial" w:eastAsia="MS Mincho" w:hAnsi="Arial" w:cs="Arial"/>
                <w:sz w:val="18"/>
                <w:szCs w:val="18"/>
                <w:lang w:eastAsia="zh-CN"/>
              </w:rPr>
              <w:t>33-2c</w:t>
            </w:r>
          </w:p>
        </w:tc>
        <w:tc>
          <w:tcPr>
            <w:tcW w:w="567" w:type="pct"/>
            <w:tcBorders>
              <w:top w:val="single" w:sz="4" w:space="0" w:color="auto"/>
              <w:left w:val="single" w:sz="4" w:space="0" w:color="auto"/>
              <w:bottom w:val="single" w:sz="4" w:space="0" w:color="auto"/>
              <w:right w:val="single" w:sz="4" w:space="0" w:color="auto"/>
            </w:tcBorders>
            <w:shd w:val="clear" w:color="auto" w:fill="FFFF00"/>
          </w:tcPr>
          <w:p w:rsidR="001F4F85" w:rsidRPr="001F4F85" w:rsidRDefault="001F4F85" w:rsidP="001F4F85">
            <w:pPr>
              <w:pStyle w:val="aff4"/>
              <w:rPr>
                <w:rFonts w:ascii="Arial" w:hAnsi="Arial" w:cs="Arial"/>
                <w:sz w:val="18"/>
                <w:szCs w:val="18"/>
              </w:rPr>
            </w:pPr>
            <w:r w:rsidRPr="001F4F85">
              <w:rPr>
                <w:rFonts w:ascii="Arial" w:hAnsi="Arial" w:cs="Arial"/>
                <w:sz w:val="18"/>
                <w:szCs w:val="18"/>
              </w:rPr>
              <w:t>PTM retransmission for multicast</w:t>
            </w:r>
          </w:p>
        </w:tc>
        <w:tc>
          <w:tcPr>
            <w:tcW w:w="567" w:type="pct"/>
            <w:tcBorders>
              <w:top w:val="single" w:sz="4" w:space="0" w:color="auto"/>
              <w:left w:val="single" w:sz="4" w:space="0" w:color="auto"/>
              <w:bottom w:val="single" w:sz="4" w:space="0" w:color="auto"/>
              <w:right w:val="single" w:sz="4" w:space="0" w:color="auto"/>
            </w:tcBorders>
            <w:shd w:val="clear" w:color="auto" w:fill="FFFF00"/>
          </w:tcPr>
          <w:p w:rsidR="001F4F85" w:rsidRPr="001F4F85" w:rsidRDefault="001F4F85" w:rsidP="001F4F85">
            <w:pPr>
              <w:pStyle w:val="aff4"/>
              <w:rPr>
                <w:rFonts w:ascii="Arial" w:hAnsi="Arial" w:cs="Arial"/>
                <w:sz w:val="18"/>
                <w:szCs w:val="18"/>
              </w:rPr>
            </w:pPr>
            <w:r w:rsidRPr="001F4F85">
              <w:rPr>
                <w:rFonts w:ascii="Arial" w:hAnsi="Arial" w:cs="Arial"/>
                <w:sz w:val="18"/>
                <w:szCs w:val="18"/>
              </w:rPr>
              <w:t>Support of PTM retransmission for multicast</w:t>
            </w:r>
          </w:p>
          <w:p w:rsidR="001F4F85" w:rsidRPr="001F4F85" w:rsidRDefault="001F4F85" w:rsidP="001F4F85">
            <w:pPr>
              <w:pStyle w:val="aff4"/>
              <w:rPr>
                <w:rFonts w:ascii="Arial" w:hAnsi="Arial" w:cs="Arial"/>
                <w:sz w:val="18"/>
                <w:szCs w:val="18"/>
              </w:rPr>
            </w:pPr>
            <w:r w:rsidRPr="001F4F85">
              <w:rPr>
                <w:rFonts w:ascii="Arial" w:hAnsi="Arial" w:cs="Arial"/>
                <w:color w:val="FF0000"/>
                <w:sz w:val="18"/>
                <w:szCs w:val="18"/>
                <w:highlight w:val="yellow"/>
              </w:rPr>
              <w:t>FFS whether to merge with 33-2a</w:t>
            </w:r>
          </w:p>
        </w:tc>
        <w:tc>
          <w:tcPr>
            <w:tcW w:w="635" w:type="pct"/>
            <w:tcBorders>
              <w:top w:val="single" w:sz="4" w:space="0" w:color="auto"/>
              <w:left w:val="single" w:sz="4" w:space="0" w:color="auto"/>
              <w:bottom w:val="single" w:sz="4" w:space="0" w:color="auto"/>
              <w:right w:val="single" w:sz="4" w:space="0" w:color="auto"/>
            </w:tcBorders>
            <w:shd w:val="clear" w:color="auto" w:fill="FFFF00"/>
          </w:tcPr>
          <w:p w:rsidR="001F4F85" w:rsidRPr="001F4F85" w:rsidRDefault="001F4F85" w:rsidP="001E7001">
            <w:pPr>
              <w:keepNext/>
              <w:keepLines/>
              <w:rPr>
                <w:rFonts w:ascii="Arial" w:eastAsia="MS Mincho" w:hAnsi="Arial" w:cs="Arial"/>
                <w:sz w:val="18"/>
                <w:szCs w:val="18"/>
                <w:lang w:eastAsia="zh-CN"/>
              </w:rPr>
            </w:pPr>
            <w:r w:rsidRPr="001F4F85">
              <w:rPr>
                <w:rFonts w:ascii="Arial" w:eastAsia="MS Mincho" w:hAnsi="Arial" w:cs="Arial"/>
                <w:sz w:val="18"/>
                <w:szCs w:val="18"/>
                <w:lang w:eastAsia="zh-CN"/>
              </w:rPr>
              <w:t>33-2a</w:t>
            </w:r>
          </w:p>
        </w:tc>
        <w:tc>
          <w:tcPr>
            <w:tcW w:w="180" w:type="pct"/>
            <w:tcBorders>
              <w:top w:val="single" w:sz="4" w:space="0" w:color="auto"/>
              <w:left w:val="single" w:sz="4" w:space="0" w:color="auto"/>
              <w:bottom w:val="single" w:sz="4" w:space="0" w:color="auto"/>
              <w:right w:val="single" w:sz="4" w:space="0" w:color="auto"/>
            </w:tcBorders>
            <w:shd w:val="clear" w:color="auto" w:fill="FFFF00"/>
          </w:tcPr>
          <w:p w:rsidR="001F4F85" w:rsidRPr="001F4F85" w:rsidRDefault="001F4F85" w:rsidP="001E7001">
            <w:pPr>
              <w:keepNext/>
              <w:keepLines/>
              <w:rPr>
                <w:rFonts w:ascii="Arial" w:eastAsia="MS Mincho" w:hAnsi="Arial" w:cs="Arial"/>
                <w:sz w:val="18"/>
                <w:szCs w:val="18"/>
                <w:lang w:eastAsia="zh-CN"/>
              </w:rPr>
            </w:pPr>
            <w:r w:rsidRPr="001F4F85">
              <w:rPr>
                <w:rFonts w:ascii="Arial" w:eastAsia="MS Mincho" w:hAnsi="Arial" w:cs="Arial"/>
                <w:sz w:val="18"/>
                <w:szCs w:val="18"/>
                <w:lang w:eastAsia="zh-CN"/>
              </w:rPr>
              <w:t>Yes</w:t>
            </w:r>
          </w:p>
        </w:tc>
        <w:tc>
          <w:tcPr>
            <w:tcW w:w="76" w:type="pct"/>
            <w:tcBorders>
              <w:top w:val="single" w:sz="4" w:space="0" w:color="auto"/>
              <w:left w:val="single" w:sz="4" w:space="0" w:color="auto"/>
              <w:bottom w:val="single" w:sz="4" w:space="0" w:color="auto"/>
              <w:right w:val="single" w:sz="4" w:space="0" w:color="auto"/>
            </w:tcBorders>
            <w:shd w:val="clear" w:color="auto" w:fill="FFFF00"/>
          </w:tcPr>
          <w:p w:rsidR="001F4F85" w:rsidRPr="001F4F85" w:rsidRDefault="001F4F85" w:rsidP="001E7001">
            <w:pPr>
              <w:keepNext/>
              <w:keepLines/>
              <w:rPr>
                <w:rFonts w:ascii="Arial" w:eastAsia="MS Mincho" w:hAnsi="Arial" w:cs="Arial"/>
                <w:sz w:val="18"/>
                <w:szCs w:val="18"/>
                <w:lang w:eastAsia="zh-CN"/>
              </w:rPr>
            </w:pPr>
          </w:p>
        </w:tc>
        <w:tc>
          <w:tcPr>
            <w:tcW w:w="76" w:type="pct"/>
            <w:tcBorders>
              <w:top w:val="single" w:sz="4" w:space="0" w:color="auto"/>
              <w:left w:val="single" w:sz="4" w:space="0" w:color="auto"/>
              <w:bottom w:val="single" w:sz="4" w:space="0" w:color="auto"/>
              <w:right w:val="single" w:sz="4" w:space="0" w:color="auto"/>
            </w:tcBorders>
            <w:shd w:val="clear" w:color="auto" w:fill="FFFF00"/>
          </w:tcPr>
          <w:p w:rsidR="001F4F85" w:rsidRPr="001F4F85" w:rsidRDefault="001F4F85" w:rsidP="001E7001">
            <w:pPr>
              <w:keepNext/>
              <w:keepLines/>
              <w:rPr>
                <w:rFonts w:ascii="Arial" w:eastAsia="宋体" w:hAnsi="Arial" w:cs="Arial"/>
                <w:sz w:val="18"/>
                <w:szCs w:val="18"/>
                <w:lang w:val="en-US" w:eastAsia="zh-CN"/>
              </w:rPr>
            </w:pPr>
          </w:p>
        </w:tc>
        <w:tc>
          <w:tcPr>
            <w:tcW w:w="652" w:type="pct"/>
            <w:tcBorders>
              <w:top w:val="single" w:sz="4" w:space="0" w:color="auto"/>
              <w:left w:val="single" w:sz="4" w:space="0" w:color="auto"/>
              <w:bottom w:val="single" w:sz="4" w:space="0" w:color="auto"/>
              <w:right w:val="single" w:sz="4" w:space="0" w:color="auto"/>
            </w:tcBorders>
            <w:shd w:val="clear" w:color="auto" w:fill="FFFF00"/>
          </w:tcPr>
          <w:p w:rsidR="001F4F85" w:rsidRPr="001F4F85" w:rsidRDefault="001F4F85" w:rsidP="001E7001">
            <w:pPr>
              <w:keepNext/>
              <w:keepLines/>
              <w:rPr>
                <w:rFonts w:ascii="Arial" w:eastAsia="宋体" w:hAnsi="Arial" w:cs="Arial"/>
                <w:sz w:val="18"/>
                <w:szCs w:val="18"/>
                <w:lang w:eastAsia="zh-CN"/>
              </w:rPr>
            </w:pPr>
            <w:r w:rsidRPr="001F4F85">
              <w:rPr>
                <w:rFonts w:ascii="Arial" w:eastAsia="宋体" w:hAnsi="Arial" w:cs="Arial"/>
                <w:sz w:val="18"/>
                <w:szCs w:val="18"/>
                <w:lang w:eastAsia="zh-CN"/>
              </w:rPr>
              <w:t>Per UE</w:t>
            </w:r>
          </w:p>
        </w:tc>
        <w:tc>
          <w:tcPr>
            <w:tcW w:w="153" w:type="pct"/>
            <w:tcBorders>
              <w:top w:val="single" w:sz="4" w:space="0" w:color="auto"/>
              <w:left w:val="single" w:sz="4" w:space="0" w:color="auto"/>
              <w:bottom w:val="single" w:sz="4" w:space="0" w:color="auto"/>
              <w:right w:val="single" w:sz="4" w:space="0" w:color="auto"/>
            </w:tcBorders>
            <w:shd w:val="clear" w:color="auto" w:fill="FFFF00"/>
          </w:tcPr>
          <w:p w:rsidR="001F4F85" w:rsidRPr="001F4F85" w:rsidRDefault="001F4F85" w:rsidP="001E7001">
            <w:pPr>
              <w:keepNext/>
              <w:keepLines/>
              <w:rPr>
                <w:rFonts w:ascii="Arial" w:eastAsia="MS Mincho" w:hAnsi="Arial" w:cs="Arial"/>
                <w:sz w:val="18"/>
                <w:szCs w:val="18"/>
                <w:lang w:eastAsia="zh-CN"/>
              </w:rPr>
            </w:pPr>
            <w:r w:rsidRPr="001F4F85">
              <w:rPr>
                <w:rFonts w:ascii="Arial" w:eastAsia="MS Mincho" w:hAnsi="Arial" w:cs="Arial"/>
                <w:sz w:val="18"/>
                <w:szCs w:val="18"/>
                <w:lang w:eastAsia="zh-CN"/>
              </w:rPr>
              <w:t>No</w:t>
            </w:r>
          </w:p>
        </w:tc>
        <w:tc>
          <w:tcPr>
            <w:tcW w:w="153" w:type="pct"/>
            <w:tcBorders>
              <w:top w:val="single" w:sz="4" w:space="0" w:color="auto"/>
              <w:left w:val="single" w:sz="4" w:space="0" w:color="auto"/>
              <w:bottom w:val="single" w:sz="4" w:space="0" w:color="auto"/>
              <w:right w:val="single" w:sz="4" w:space="0" w:color="auto"/>
            </w:tcBorders>
            <w:shd w:val="clear" w:color="auto" w:fill="FFFF00"/>
          </w:tcPr>
          <w:p w:rsidR="001F4F85" w:rsidRPr="001F4F85" w:rsidRDefault="001F4F85" w:rsidP="001E7001">
            <w:pPr>
              <w:keepNext/>
              <w:keepLines/>
              <w:rPr>
                <w:rFonts w:ascii="Arial" w:eastAsia="MS Mincho" w:hAnsi="Arial" w:cs="Arial"/>
                <w:sz w:val="18"/>
                <w:szCs w:val="18"/>
                <w:lang w:eastAsia="zh-CN"/>
              </w:rPr>
            </w:pPr>
            <w:r w:rsidRPr="001F4F85">
              <w:rPr>
                <w:rFonts w:ascii="Arial" w:eastAsia="MS Mincho" w:hAnsi="Arial" w:cs="Arial"/>
                <w:sz w:val="18"/>
                <w:szCs w:val="18"/>
                <w:lang w:eastAsia="zh-CN"/>
              </w:rPr>
              <w:t>No</w:t>
            </w:r>
          </w:p>
        </w:tc>
        <w:tc>
          <w:tcPr>
            <w:tcW w:w="76" w:type="pct"/>
            <w:tcBorders>
              <w:top w:val="single" w:sz="4" w:space="0" w:color="auto"/>
              <w:left w:val="single" w:sz="4" w:space="0" w:color="auto"/>
              <w:bottom w:val="single" w:sz="4" w:space="0" w:color="auto"/>
              <w:right w:val="single" w:sz="4" w:space="0" w:color="auto"/>
            </w:tcBorders>
            <w:shd w:val="clear" w:color="auto" w:fill="FFFF00"/>
          </w:tcPr>
          <w:p w:rsidR="001F4F85" w:rsidRPr="001F4F85" w:rsidRDefault="001F4F85" w:rsidP="001E7001">
            <w:pPr>
              <w:keepNext/>
              <w:keepLines/>
              <w:rPr>
                <w:rFonts w:ascii="Arial" w:eastAsia="MS Mincho" w:hAnsi="Arial" w:cs="Arial"/>
                <w:sz w:val="18"/>
                <w:szCs w:val="18"/>
              </w:rPr>
            </w:pPr>
          </w:p>
        </w:tc>
        <w:tc>
          <w:tcPr>
            <w:tcW w:w="76" w:type="pct"/>
            <w:tcBorders>
              <w:top w:val="single" w:sz="4" w:space="0" w:color="auto"/>
              <w:left w:val="single" w:sz="4" w:space="0" w:color="auto"/>
              <w:bottom w:val="single" w:sz="4" w:space="0" w:color="auto"/>
              <w:right w:val="single" w:sz="4" w:space="0" w:color="auto"/>
            </w:tcBorders>
            <w:shd w:val="clear" w:color="auto" w:fill="FFFF00"/>
          </w:tcPr>
          <w:p w:rsidR="001F4F85" w:rsidRPr="001F4F85" w:rsidRDefault="001F4F85" w:rsidP="001E7001">
            <w:pPr>
              <w:keepNext/>
              <w:keepLines/>
              <w:rPr>
                <w:rFonts w:ascii="Arial" w:eastAsia="MS Mincho" w:hAnsi="Arial" w:cs="Arial"/>
                <w:sz w:val="18"/>
                <w:szCs w:val="18"/>
              </w:rPr>
            </w:pPr>
          </w:p>
        </w:tc>
        <w:tc>
          <w:tcPr>
            <w:tcW w:w="331" w:type="pct"/>
            <w:tcBorders>
              <w:top w:val="single" w:sz="4" w:space="0" w:color="auto"/>
              <w:left w:val="single" w:sz="4" w:space="0" w:color="auto"/>
              <w:bottom w:val="single" w:sz="4" w:space="0" w:color="auto"/>
              <w:right w:val="single" w:sz="4" w:space="0" w:color="auto"/>
            </w:tcBorders>
            <w:shd w:val="clear" w:color="auto" w:fill="FFFF00"/>
          </w:tcPr>
          <w:p w:rsidR="001F4F85" w:rsidRPr="001F4F85" w:rsidRDefault="001F4F85" w:rsidP="001F4F85">
            <w:pPr>
              <w:pStyle w:val="aff4"/>
              <w:rPr>
                <w:rFonts w:ascii="Arial" w:hAnsi="Arial" w:cs="Arial"/>
                <w:sz w:val="18"/>
                <w:szCs w:val="18"/>
              </w:rPr>
            </w:pPr>
            <w:r w:rsidRPr="001F4F85">
              <w:rPr>
                <w:rFonts w:ascii="Arial" w:hAnsi="Arial" w:cs="Arial"/>
                <w:sz w:val="18"/>
                <w:szCs w:val="18"/>
              </w:rPr>
              <w:t>Optional with capability signalling</w:t>
            </w:r>
          </w:p>
        </w:tc>
      </w:tr>
      <w:tr w:rsidR="001F4F85" w:rsidRPr="001F4F85" w:rsidTr="0090586B">
        <w:trPr>
          <w:trHeight w:val="20"/>
        </w:trPr>
        <w:tc>
          <w:tcPr>
            <w:tcW w:w="823" w:type="pct"/>
            <w:tcBorders>
              <w:top w:val="single" w:sz="4" w:space="0" w:color="auto"/>
              <w:left w:val="single" w:sz="4" w:space="0" w:color="auto"/>
              <w:bottom w:val="single" w:sz="4" w:space="0" w:color="auto"/>
              <w:right w:val="single" w:sz="4" w:space="0" w:color="auto"/>
            </w:tcBorders>
            <w:shd w:val="clear" w:color="auto" w:fill="FFFF00"/>
          </w:tcPr>
          <w:p w:rsidR="001F4F85" w:rsidRPr="001F4F85" w:rsidRDefault="001F4F85" w:rsidP="001E7001">
            <w:pPr>
              <w:keepNext/>
              <w:keepLines/>
              <w:rPr>
                <w:rFonts w:ascii="Arial" w:eastAsia="MS Mincho" w:hAnsi="Arial" w:cs="Arial"/>
                <w:sz w:val="18"/>
                <w:szCs w:val="18"/>
              </w:rPr>
            </w:pPr>
            <w:r w:rsidRPr="001F4F85">
              <w:rPr>
                <w:rFonts w:ascii="Arial" w:eastAsia="MS Mincho" w:hAnsi="Arial" w:cs="Arial"/>
                <w:sz w:val="18"/>
                <w:szCs w:val="18"/>
              </w:rPr>
              <w:t>33. NR_MBS</w:t>
            </w:r>
          </w:p>
        </w:tc>
        <w:tc>
          <w:tcPr>
            <w:tcW w:w="635" w:type="pct"/>
            <w:tcBorders>
              <w:top w:val="single" w:sz="4" w:space="0" w:color="auto"/>
              <w:left w:val="single" w:sz="4" w:space="0" w:color="auto"/>
              <w:bottom w:val="single" w:sz="4" w:space="0" w:color="auto"/>
              <w:right w:val="single" w:sz="4" w:space="0" w:color="auto"/>
            </w:tcBorders>
            <w:shd w:val="clear" w:color="auto" w:fill="FFFF00"/>
          </w:tcPr>
          <w:p w:rsidR="001F4F85" w:rsidRPr="001F4F85" w:rsidRDefault="001F4F85" w:rsidP="001E7001">
            <w:pPr>
              <w:keepNext/>
              <w:keepLines/>
              <w:rPr>
                <w:rFonts w:ascii="Arial" w:eastAsia="MS Mincho" w:hAnsi="Arial" w:cs="Arial"/>
                <w:sz w:val="18"/>
                <w:szCs w:val="18"/>
                <w:lang w:eastAsia="zh-CN"/>
              </w:rPr>
            </w:pPr>
            <w:r w:rsidRPr="001F4F85">
              <w:rPr>
                <w:rFonts w:ascii="Arial" w:eastAsia="MS Mincho" w:hAnsi="Arial" w:cs="Arial"/>
                <w:sz w:val="18"/>
                <w:szCs w:val="18"/>
                <w:lang w:eastAsia="zh-CN"/>
              </w:rPr>
              <w:t>33-2d</w:t>
            </w:r>
          </w:p>
        </w:tc>
        <w:tc>
          <w:tcPr>
            <w:tcW w:w="567" w:type="pct"/>
            <w:tcBorders>
              <w:top w:val="single" w:sz="4" w:space="0" w:color="auto"/>
              <w:left w:val="single" w:sz="4" w:space="0" w:color="auto"/>
              <w:bottom w:val="single" w:sz="4" w:space="0" w:color="auto"/>
              <w:right w:val="single" w:sz="4" w:space="0" w:color="auto"/>
            </w:tcBorders>
            <w:shd w:val="clear" w:color="auto" w:fill="FFFF00"/>
          </w:tcPr>
          <w:p w:rsidR="001F4F85" w:rsidRPr="001F4F85" w:rsidRDefault="001F4F85" w:rsidP="001F4F85">
            <w:pPr>
              <w:pStyle w:val="aff4"/>
              <w:rPr>
                <w:rFonts w:ascii="Arial" w:hAnsi="Arial" w:cs="Arial"/>
                <w:sz w:val="18"/>
                <w:szCs w:val="18"/>
              </w:rPr>
            </w:pPr>
            <w:r w:rsidRPr="001F4F85">
              <w:rPr>
                <w:rFonts w:ascii="Arial" w:hAnsi="Arial" w:cs="Arial"/>
                <w:sz w:val="18"/>
                <w:szCs w:val="18"/>
              </w:rPr>
              <w:t>PTP retransmission for multicast</w:t>
            </w:r>
          </w:p>
        </w:tc>
        <w:tc>
          <w:tcPr>
            <w:tcW w:w="567" w:type="pct"/>
            <w:tcBorders>
              <w:top w:val="single" w:sz="4" w:space="0" w:color="auto"/>
              <w:left w:val="single" w:sz="4" w:space="0" w:color="auto"/>
              <w:bottom w:val="single" w:sz="4" w:space="0" w:color="auto"/>
              <w:right w:val="single" w:sz="4" w:space="0" w:color="auto"/>
            </w:tcBorders>
            <w:shd w:val="clear" w:color="auto" w:fill="FFFF00"/>
          </w:tcPr>
          <w:p w:rsidR="001F4F85" w:rsidRPr="001F4F85" w:rsidRDefault="001F4F85" w:rsidP="001F4F85">
            <w:pPr>
              <w:pStyle w:val="aff4"/>
              <w:rPr>
                <w:rFonts w:ascii="Arial" w:hAnsi="Arial" w:cs="Arial"/>
                <w:sz w:val="18"/>
                <w:szCs w:val="18"/>
              </w:rPr>
            </w:pPr>
            <w:r w:rsidRPr="001F4F85">
              <w:rPr>
                <w:rFonts w:ascii="Arial" w:hAnsi="Arial" w:cs="Arial"/>
                <w:sz w:val="18"/>
                <w:szCs w:val="18"/>
              </w:rPr>
              <w:t>Support of PTP retransmission for multicast</w:t>
            </w:r>
          </w:p>
          <w:p w:rsidR="001F4F85" w:rsidRPr="001F4F85" w:rsidRDefault="001F4F85" w:rsidP="001F4F85">
            <w:pPr>
              <w:pStyle w:val="aff4"/>
              <w:rPr>
                <w:rFonts w:ascii="Arial" w:hAnsi="Arial" w:cs="Arial"/>
                <w:sz w:val="18"/>
                <w:szCs w:val="18"/>
              </w:rPr>
            </w:pPr>
            <w:r w:rsidRPr="001F4F85">
              <w:rPr>
                <w:rFonts w:ascii="Arial" w:hAnsi="Arial" w:cs="Arial"/>
                <w:color w:val="FF0000"/>
                <w:sz w:val="18"/>
                <w:szCs w:val="18"/>
                <w:highlight w:val="yellow"/>
              </w:rPr>
              <w:t>FFS whether to merge with 33-2a</w:t>
            </w:r>
          </w:p>
        </w:tc>
        <w:tc>
          <w:tcPr>
            <w:tcW w:w="635" w:type="pct"/>
            <w:tcBorders>
              <w:top w:val="single" w:sz="4" w:space="0" w:color="auto"/>
              <w:left w:val="single" w:sz="4" w:space="0" w:color="auto"/>
              <w:bottom w:val="single" w:sz="4" w:space="0" w:color="auto"/>
              <w:right w:val="single" w:sz="4" w:space="0" w:color="auto"/>
            </w:tcBorders>
            <w:shd w:val="clear" w:color="auto" w:fill="FFFF00"/>
          </w:tcPr>
          <w:p w:rsidR="001F4F85" w:rsidRPr="001F4F85" w:rsidRDefault="001F4F85" w:rsidP="001E7001">
            <w:pPr>
              <w:keepNext/>
              <w:keepLines/>
              <w:rPr>
                <w:rFonts w:ascii="Arial" w:eastAsia="MS Mincho" w:hAnsi="Arial" w:cs="Arial"/>
                <w:sz w:val="18"/>
                <w:szCs w:val="18"/>
                <w:lang w:eastAsia="zh-CN"/>
              </w:rPr>
            </w:pPr>
            <w:r w:rsidRPr="001F4F85">
              <w:rPr>
                <w:rFonts w:ascii="Arial" w:eastAsia="MS Mincho" w:hAnsi="Arial" w:cs="Arial"/>
                <w:sz w:val="18"/>
                <w:szCs w:val="18"/>
                <w:lang w:eastAsia="zh-CN"/>
              </w:rPr>
              <w:t>33-2a</w:t>
            </w:r>
          </w:p>
        </w:tc>
        <w:tc>
          <w:tcPr>
            <w:tcW w:w="180" w:type="pct"/>
            <w:tcBorders>
              <w:top w:val="single" w:sz="4" w:space="0" w:color="auto"/>
              <w:left w:val="single" w:sz="4" w:space="0" w:color="auto"/>
              <w:bottom w:val="single" w:sz="4" w:space="0" w:color="auto"/>
              <w:right w:val="single" w:sz="4" w:space="0" w:color="auto"/>
            </w:tcBorders>
            <w:shd w:val="clear" w:color="auto" w:fill="FFFF00"/>
          </w:tcPr>
          <w:p w:rsidR="001F4F85" w:rsidRPr="001F4F85" w:rsidRDefault="001F4F85" w:rsidP="001E7001">
            <w:pPr>
              <w:keepNext/>
              <w:keepLines/>
              <w:rPr>
                <w:rFonts w:ascii="Arial" w:eastAsia="MS Mincho" w:hAnsi="Arial" w:cs="Arial"/>
                <w:sz w:val="18"/>
                <w:szCs w:val="18"/>
                <w:lang w:eastAsia="zh-CN"/>
              </w:rPr>
            </w:pPr>
            <w:r w:rsidRPr="001F4F85">
              <w:rPr>
                <w:rFonts w:ascii="Arial" w:eastAsia="MS Mincho" w:hAnsi="Arial" w:cs="Arial"/>
                <w:sz w:val="18"/>
                <w:szCs w:val="18"/>
                <w:lang w:eastAsia="zh-CN"/>
              </w:rPr>
              <w:t>Yes</w:t>
            </w:r>
          </w:p>
        </w:tc>
        <w:tc>
          <w:tcPr>
            <w:tcW w:w="76" w:type="pct"/>
            <w:tcBorders>
              <w:top w:val="single" w:sz="4" w:space="0" w:color="auto"/>
              <w:left w:val="single" w:sz="4" w:space="0" w:color="auto"/>
              <w:bottom w:val="single" w:sz="4" w:space="0" w:color="auto"/>
              <w:right w:val="single" w:sz="4" w:space="0" w:color="auto"/>
            </w:tcBorders>
            <w:shd w:val="clear" w:color="auto" w:fill="FFFF00"/>
          </w:tcPr>
          <w:p w:rsidR="001F4F85" w:rsidRPr="001F4F85" w:rsidRDefault="001F4F85" w:rsidP="001E7001">
            <w:pPr>
              <w:keepNext/>
              <w:keepLines/>
              <w:rPr>
                <w:rFonts w:ascii="Arial" w:eastAsia="MS Mincho" w:hAnsi="Arial" w:cs="Arial"/>
                <w:sz w:val="18"/>
                <w:szCs w:val="18"/>
                <w:lang w:eastAsia="zh-CN"/>
              </w:rPr>
            </w:pPr>
          </w:p>
        </w:tc>
        <w:tc>
          <w:tcPr>
            <w:tcW w:w="76" w:type="pct"/>
            <w:tcBorders>
              <w:top w:val="single" w:sz="4" w:space="0" w:color="auto"/>
              <w:left w:val="single" w:sz="4" w:space="0" w:color="auto"/>
              <w:bottom w:val="single" w:sz="4" w:space="0" w:color="auto"/>
              <w:right w:val="single" w:sz="4" w:space="0" w:color="auto"/>
            </w:tcBorders>
            <w:shd w:val="clear" w:color="auto" w:fill="FFFF00"/>
          </w:tcPr>
          <w:p w:rsidR="001F4F85" w:rsidRPr="001F4F85" w:rsidRDefault="001F4F85" w:rsidP="001E7001">
            <w:pPr>
              <w:keepNext/>
              <w:keepLines/>
              <w:rPr>
                <w:rFonts w:ascii="Arial" w:eastAsia="宋体" w:hAnsi="Arial" w:cs="Arial"/>
                <w:sz w:val="18"/>
                <w:szCs w:val="18"/>
                <w:lang w:val="en-US" w:eastAsia="zh-CN"/>
              </w:rPr>
            </w:pPr>
          </w:p>
        </w:tc>
        <w:tc>
          <w:tcPr>
            <w:tcW w:w="652" w:type="pct"/>
            <w:tcBorders>
              <w:top w:val="single" w:sz="4" w:space="0" w:color="auto"/>
              <w:left w:val="single" w:sz="4" w:space="0" w:color="auto"/>
              <w:bottom w:val="single" w:sz="4" w:space="0" w:color="auto"/>
              <w:right w:val="single" w:sz="4" w:space="0" w:color="auto"/>
            </w:tcBorders>
            <w:shd w:val="clear" w:color="auto" w:fill="FFFF00"/>
          </w:tcPr>
          <w:p w:rsidR="001F4F85" w:rsidRPr="001F4F85" w:rsidRDefault="001F4F85" w:rsidP="001E7001">
            <w:pPr>
              <w:keepNext/>
              <w:keepLines/>
              <w:rPr>
                <w:rFonts w:ascii="Arial" w:eastAsia="宋体" w:hAnsi="Arial" w:cs="Arial"/>
                <w:sz w:val="18"/>
                <w:szCs w:val="18"/>
                <w:lang w:eastAsia="zh-CN"/>
              </w:rPr>
            </w:pPr>
            <w:r w:rsidRPr="001F4F85">
              <w:rPr>
                <w:rFonts w:ascii="Arial" w:eastAsia="宋体" w:hAnsi="Arial" w:cs="Arial"/>
                <w:sz w:val="18"/>
                <w:szCs w:val="18"/>
                <w:lang w:eastAsia="zh-CN"/>
              </w:rPr>
              <w:t>Per UE</w:t>
            </w:r>
          </w:p>
        </w:tc>
        <w:tc>
          <w:tcPr>
            <w:tcW w:w="153" w:type="pct"/>
            <w:tcBorders>
              <w:top w:val="single" w:sz="4" w:space="0" w:color="auto"/>
              <w:left w:val="single" w:sz="4" w:space="0" w:color="auto"/>
              <w:bottom w:val="single" w:sz="4" w:space="0" w:color="auto"/>
              <w:right w:val="single" w:sz="4" w:space="0" w:color="auto"/>
            </w:tcBorders>
            <w:shd w:val="clear" w:color="auto" w:fill="FFFF00"/>
          </w:tcPr>
          <w:p w:rsidR="001F4F85" w:rsidRPr="001F4F85" w:rsidRDefault="001F4F85" w:rsidP="001E7001">
            <w:pPr>
              <w:keepNext/>
              <w:keepLines/>
              <w:rPr>
                <w:rFonts w:ascii="Arial" w:eastAsia="MS Mincho" w:hAnsi="Arial" w:cs="Arial"/>
                <w:sz w:val="18"/>
                <w:szCs w:val="18"/>
                <w:lang w:eastAsia="zh-CN"/>
              </w:rPr>
            </w:pPr>
            <w:r w:rsidRPr="001F4F85">
              <w:rPr>
                <w:rFonts w:ascii="Arial" w:eastAsia="MS Mincho" w:hAnsi="Arial" w:cs="Arial"/>
                <w:sz w:val="18"/>
                <w:szCs w:val="18"/>
                <w:lang w:eastAsia="zh-CN"/>
              </w:rPr>
              <w:t>No</w:t>
            </w:r>
          </w:p>
        </w:tc>
        <w:tc>
          <w:tcPr>
            <w:tcW w:w="153" w:type="pct"/>
            <w:tcBorders>
              <w:top w:val="single" w:sz="4" w:space="0" w:color="auto"/>
              <w:left w:val="single" w:sz="4" w:space="0" w:color="auto"/>
              <w:bottom w:val="single" w:sz="4" w:space="0" w:color="auto"/>
              <w:right w:val="single" w:sz="4" w:space="0" w:color="auto"/>
            </w:tcBorders>
            <w:shd w:val="clear" w:color="auto" w:fill="FFFF00"/>
          </w:tcPr>
          <w:p w:rsidR="001F4F85" w:rsidRPr="001F4F85" w:rsidRDefault="001F4F85" w:rsidP="001E7001">
            <w:pPr>
              <w:keepNext/>
              <w:keepLines/>
              <w:rPr>
                <w:rFonts w:ascii="Arial" w:eastAsia="MS Mincho" w:hAnsi="Arial" w:cs="Arial"/>
                <w:sz w:val="18"/>
                <w:szCs w:val="18"/>
                <w:lang w:eastAsia="zh-CN"/>
              </w:rPr>
            </w:pPr>
            <w:r w:rsidRPr="001F4F85">
              <w:rPr>
                <w:rFonts w:ascii="Arial" w:eastAsia="MS Mincho" w:hAnsi="Arial" w:cs="Arial"/>
                <w:sz w:val="18"/>
                <w:szCs w:val="18"/>
                <w:lang w:eastAsia="zh-CN"/>
              </w:rPr>
              <w:t>No</w:t>
            </w:r>
          </w:p>
        </w:tc>
        <w:tc>
          <w:tcPr>
            <w:tcW w:w="76" w:type="pct"/>
            <w:tcBorders>
              <w:top w:val="single" w:sz="4" w:space="0" w:color="auto"/>
              <w:left w:val="single" w:sz="4" w:space="0" w:color="auto"/>
              <w:bottom w:val="single" w:sz="4" w:space="0" w:color="auto"/>
              <w:right w:val="single" w:sz="4" w:space="0" w:color="auto"/>
            </w:tcBorders>
            <w:shd w:val="clear" w:color="auto" w:fill="FFFF00"/>
          </w:tcPr>
          <w:p w:rsidR="001F4F85" w:rsidRPr="001F4F85" w:rsidRDefault="001F4F85" w:rsidP="001E7001">
            <w:pPr>
              <w:keepNext/>
              <w:keepLines/>
              <w:rPr>
                <w:rFonts w:ascii="Arial" w:eastAsia="MS Mincho" w:hAnsi="Arial" w:cs="Arial"/>
                <w:sz w:val="18"/>
                <w:szCs w:val="18"/>
              </w:rPr>
            </w:pPr>
          </w:p>
        </w:tc>
        <w:tc>
          <w:tcPr>
            <w:tcW w:w="76" w:type="pct"/>
            <w:tcBorders>
              <w:top w:val="single" w:sz="4" w:space="0" w:color="auto"/>
              <w:left w:val="single" w:sz="4" w:space="0" w:color="auto"/>
              <w:bottom w:val="single" w:sz="4" w:space="0" w:color="auto"/>
              <w:right w:val="single" w:sz="4" w:space="0" w:color="auto"/>
            </w:tcBorders>
            <w:shd w:val="clear" w:color="auto" w:fill="FFFF00"/>
          </w:tcPr>
          <w:p w:rsidR="001F4F85" w:rsidRPr="001F4F85" w:rsidRDefault="001F4F85" w:rsidP="001E7001">
            <w:pPr>
              <w:keepNext/>
              <w:keepLines/>
              <w:rPr>
                <w:rFonts w:ascii="Arial" w:eastAsia="MS Mincho" w:hAnsi="Arial" w:cs="Arial"/>
                <w:sz w:val="18"/>
                <w:szCs w:val="18"/>
              </w:rPr>
            </w:pPr>
          </w:p>
        </w:tc>
        <w:tc>
          <w:tcPr>
            <w:tcW w:w="331" w:type="pct"/>
            <w:tcBorders>
              <w:top w:val="single" w:sz="4" w:space="0" w:color="auto"/>
              <w:left w:val="single" w:sz="4" w:space="0" w:color="auto"/>
              <w:bottom w:val="single" w:sz="4" w:space="0" w:color="auto"/>
              <w:right w:val="single" w:sz="4" w:space="0" w:color="auto"/>
            </w:tcBorders>
            <w:shd w:val="clear" w:color="auto" w:fill="FFFF00"/>
          </w:tcPr>
          <w:p w:rsidR="001F4F85" w:rsidRPr="001F4F85" w:rsidRDefault="001F4F85" w:rsidP="001F4F85">
            <w:pPr>
              <w:pStyle w:val="aff4"/>
              <w:rPr>
                <w:rFonts w:ascii="Arial" w:hAnsi="Arial" w:cs="Arial"/>
                <w:sz w:val="18"/>
                <w:szCs w:val="18"/>
              </w:rPr>
            </w:pPr>
            <w:r w:rsidRPr="001F4F85">
              <w:rPr>
                <w:rFonts w:ascii="Arial" w:hAnsi="Arial" w:cs="Arial"/>
                <w:sz w:val="18"/>
                <w:szCs w:val="18"/>
              </w:rPr>
              <w:t>Optional with capability signalling</w:t>
            </w:r>
          </w:p>
        </w:tc>
      </w:tr>
    </w:tbl>
    <w:p w:rsidR="00BB38AD" w:rsidRDefault="00BB38AD" w:rsidP="00BB38AD">
      <w:pPr>
        <w:rPr>
          <w:lang w:val="en-US" w:eastAsia="x-none"/>
        </w:rPr>
      </w:pPr>
    </w:p>
    <w:p w:rsidR="00BB38AD" w:rsidRPr="00B87324" w:rsidRDefault="00BB38AD" w:rsidP="00BB38AD">
      <w:pPr>
        <w:spacing w:afterLines="50" w:after="120"/>
        <w:jc w:val="both"/>
        <w:rPr>
          <w:b/>
          <w:bCs/>
          <w:szCs w:val="16"/>
          <w:lang w:val="en-US"/>
        </w:rPr>
      </w:pPr>
      <w:r w:rsidRPr="00B87324">
        <w:rPr>
          <w:b/>
          <w:bCs/>
          <w:szCs w:val="16"/>
          <w:highlight w:val="green"/>
          <w:lang w:val="en-US"/>
        </w:rPr>
        <w:t>Agreement</w:t>
      </w:r>
    </w:p>
    <w:p w:rsidR="00BB38AD" w:rsidRPr="00B87324" w:rsidRDefault="00BB38AD" w:rsidP="00BB38AD">
      <w:pPr>
        <w:numPr>
          <w:ilvl w:val="0"/>
          <w:numId w:val="26"/>
        </w:numPr>
        <w:spacing w:afterLines="50" w:after="120"/>
        <w:jc w:val="both"/>
        <w:rPr>
          <w:szCs w:val="16"/>
          <w:lang w:val="en-US"/>
        </w:rPr>
      </w:pPr>
      <w:r w:rsidRPr="00B87324">
        <w:rPr>
          <w:szCs w:val="16"/>
          <w:lang w:val="en-US"/>
        </w:rPr>
        <w:t xml:space="preserve">Add an FG for </w:t>
      </w:r>
      <w:r w:rsidRPr="00B87324">
        <w:rPr>
          <w:rFonts w:hint="eastAsia"/>
          <w:szCs w:val="16"/>
          <w:lang w:val="en-US"/>
        </w:rPr>
        <w:t xml:space="preserve">support of </w:t>
      </w:r>
      <w:r w:rsidRPr="00B87324">
        <w:rPr>
          <w:szCs w:val="16"/>
          <w:lang w:val="en-US"/>
        </w:rPr>
        <w:t>multiplexing HARQ-ACK for unicast and multicast with the same priority and different HARQ-ACK codebook types in the same PUCCH slot</w:t>
      </w:r>
      <w:r w:rsidRPr="00B87324">
        <w:rPr>
          <w:rFonts w:hint="eastAsia"/>
          <w:szCs w:val="16"/>
          <w:lang w:val="en-US"/>
        </w:rPr>
        <w:t xml:space="preserve"> </w:t>
      </w:r>
      <w:r w:rsidRPr="00B87324">
        <w:rPr>
          <w:szCs w:val="16"/>
          <w:lang w:val="en-US"/>
        </w:rPr>
        <w:t>as follows</w:t>
      </w:r>
    </w:p>
    <w:tbl>
      <w:tblPr>
        <w:tblW w:w="5000" w:type="pct"/>
        <w:tblCellMar>
          <w:left w:w="0" w:type="dxa"/>
          <w:right w:w="0" w:type="dxa"/>
        </w:tblCellMar>
        <w:tblLook w:val="04A0" w:firstRow="1" w:lastRow="0" w:firstColumn="1" w:lastColumn="0" w:noHBand="0" w:noVBand="1"/>
      </w:tblPr>
      <w:tblGrid>
        <w:gridCol w:w="1817"/>
        <w:gridCol w:w="2147"/>
        <w:gridCol w:w="2976"/>
        <w:gridCol w:w="1857"/>
        <w:gridCol w:w="527"/>
        <w:gridCol w:w="222"/>
        <w:gridCol w:w="222"/>
        <w:gridCol w:w="2137"/>
        <w:gridCol w:w="518"/>
        <w:gridCol w:w="518"/>
        <w:gridCol w:w="222"/>
        <w:gridCol w:w="300"/>
        <w:gridCol w:w="1088"/>
      </w:tblGrid>
      <w:tr w:rsidR="001F4F85" w:rsidRPr="001F4F85" w:rsidTr="001F4F85">
        <w:trPr>
          <w:trHeight w:val="20"/>
        </w:trPr>
        <w:tc>
          <w:tcPr>
            <w:tcW w:w="624"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rsidR="00BB38AD" w:rsidRPr="001F4F85" w:rsidRDefault="00BB38AD" w:rsidP="001E7001">
            <w:pPr>
              <w:rPr>
                <w:rFonts w:ascii="Arial" w:hAnsi="Arial" w:cs="Arial"/>
                <w:sz w:val="18"/>
                <w:szCs w:val="18"/>
                <w:lang w:eastAsia="zh-CN"/>
              </w:rPr>
            </w:pPr>
            <w:r w:rsidRPr="001F4F85">
              <w:rPr>
                <w:rFonts w:ascii="Arial" w:hAnsi="Arial" w:cs="Arial"/>
                <w:sz w:val="18"/>
                <w:szCs w:val="18"/>
                <w:lang w:eastAsia="zh-CN"/>
              </w:rPr>
              <w:t>33-3-5</w:t>
            </w:r>
          </w:p>
        </w:tc>
        <w:tc>
          <w:tcPr>
            <w:tcW w:w="7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B38AD" w:rsidRPr="001F4F85" w:rsidRDefault="00BB38AD" w:rsidP="001F4F85">
            <w:pPr>
              <w:pStyle w:val="bullet"/>
              <w:rPr>
                <w:rFonts w:ascii="Arial" w:hAnsi="Arial" w:cs="Arial"/>
                <w:sz w:val="18"/>
                <w:szCs w:val="18"/>
              </w:rPr>
            </w:pPr>
            <w:r w:rsidRPr="001F4F85">
              <w:rPr>
                <w:rFonts w:ascii="Arial" w:hAnsi="Arial" w:cs="Arial"/>
                <w:sz w:val="18"/>
                <w:szCs w:val="18"/>
              </w:rPr>
              <w:t>Feedback multiplexing for unicast PDSCH and group-common PDSCH for multicast with same priority and different codebook type</w:t>
            </w:r>
          </w:p>
        </w:tc>
        <w:tc>
          <w:tcPr>
            <w:tcW w:w="102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BB38AD" w:rsidRPr="001F4F85" w:rsidRDefault="00BB38AD" w:rsidP="001F4F85">
            <w:pPr>
              <w:pStyle w:val="bullet"/>
              <w:rPr>
                <w:rFonts w:ascii="Arial" w:hAnsi="Arial" w:cs="Arial"/>
                <w:sz w:val="18"/>
                <w:szCs w:val="18"/>
              </w:rPr>
            </w:pPr>
            <w:r w:rsidRPr="001F4F85">
              <w:rPr>
                <w:rFonts w:ascii="Arial" w:hAnsi="Arial" w:cs="Arial"/>
                <w:sz w:val="18"/>
                <w:szCs w:val="18"/>
              </w:rPr>
              <w:t>Support of multiplexing HARQ-ACK for unicast and multicast with the same priority and different HARQ-ACK codebook types in the same PUCCH slot</w:t>
            </w:r>
          </w:p>
        </w:tc>
        <w:tc>
          <w:tcPr>
            <w:tcW w:w="63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rsidR="00BB38AD" w:rsidRPr="001F4F85" w:rsidRDefault="00BB38AD" w:rsidP="001E7001">
            <w:pPr>
              <w:rPr>
                <w:rFonts w:ascii="Arial" w:hAnsi="Arial" w:cs="Arial"/>
                <w:color w:val="000000"/>
                <w:sz w:val="18"/>
                <w:szCs w:val="18"/>
              </w:rPr>
            </w:pPr>
            <w:r w:rsidRPr="001F4F85">
              <w:rPr>
                <w:rFonts w:ascii="Arial" w:hAnsi="Arial" w:cs="Arial"/>
                <w:color w:val="000000"/>
                <w:sz w:val="18"/>
                <w:szCs w:val="18"/>
              </w:rPr>
              <w:t>33-2b</w:t>
            </w:r>
          </w:p>
        </w:tc>
        <w:tc>
          <w:tcPr>
            <w:tcW w:w="18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B38AD" w:rsidRPr="001F4F85" w:rsidRDefault="00BB38AD" w:rsidP="001E7001">
            <w:pPr>
              <w:rPr>
                <w:rFonts w:ascii="Arial" w:hAnsi="Arial" w:cs="Arial"/>
                <w:sz w:val="18"/>
                <w:szCs w:val="18"/>
                <w:lang w:eastAsia="zh-CN"/>
              </w:rPr>
            </w:pPr>
            <w:r w:rsidRPr="001F4F85">
              <w:rPr>
                <w:rFonts w:ascii="Arial" w:hAnsi="Arial" w:cs="Arial"/>
                <w:sz w:val="18"/>
                <w:szCs w:val="18"/>
                <w:lang w:eastAsia="zh-CN"/>
              </w:rPr>
              <w:t>Yes</w:t>
            </w:r>
          </w:p>
        </w:tc>
        <w:tc>
          <w:tcPr>
            <w:tcW w:w="7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B38AD" w:rsidRPr="001F4F85" w:rsidRDefault="00BB38AD" w:rsidP="001E7001">
            <w:pPr>
              <w:rPr>
                <w:rFonts w:ascii="Arial" w:hAnsi="Arial" w:cs="Arial"/>
                <w:sz w:val="18"/>
                <w:szCs w:val="18"/>
                <w:lang w:eastAsia="zh-CN"/>
              </w:rPr>
            </w:pPr>
          </w:p>
        </w:tc>
        <w:tc>
          <w:tcPr>
            <w:tcW w:w="7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B38AD" w:rsidRPr="001F4F85" w:rsidRDefault="00BB38AD" w:rsidP="001E7001">
            <w:pPr>
              <w:rPr>
                <w:rFonts w:ascii="Arial" w:hAnsi="Arial" w:cs="Arial"/>
                <w:sz w:val="18"/>
                <w:szCs w:val="18"/>
                <w:lang w:eastAsia="zh-CN"/>
              </w:rPr>
            </w:pPr>
          </w:p>
        </w:tc>
        <w:tc>
          <w:tcPr>
            <w:tcW w:w="73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rsidR="00BB38AD" w:rsidRPr="001F4F85" w:rsidRDefault="00BB38AD" w:rsidP="001E7001">
            <w:pPr>
              <w:rPr>
                <w:rFonts w:ascii="Arial" w:hAnsi="Arial" w:cs="Arial"/>
                <w:color w:val="000000"/>
                <w:sz w:val="18"/>
                <w:szCs w:val="18"/>
                <w:lang w:eastAsia="zh-CN"/>
              </w:rPr>
            </w:pPr>
            <w:r w:rsidRPr="001F4F85">
              <w:rPr>
                <w:rFonts w:ascii="Arial" w:hAnsi="Arial" w:cs="Arial"/>
                <w:color w:val="000000"/>
                <w:sz w:val="18"/>
                <w:szCs w:val="18"/>
                <w:lang w:eastAsia="zh-CN"/>
              </w:rPr>
              <w:t>Per FSPC</w:t>
            </w:r>
          </w:p>
        </w:tc>
        <w:tc>
          <w:tcPr>
            <w:tcW w:w="17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rsidR="00BB38AD" w:rsidRPr="001F4F85" w:rsidRDefault="00BB38AD" w:rsidP="001E7001">
            <w:pPr>
              <w:rPr>
                <w:rFonts w:ascii="Arial" w:hAnsi="Arial" w:cs="Arial"/>
                <w:color w:val="000000"/>
                <w:sz w:val="18"/>
                <w:szCs w:val="18"/>
                <w:lang w:eastAsia="zh-CN"/>
              </w:rPr>
            </w:pPr>
            <w:r w:rsidRPr="001F4F85">
              <w:rPr>
                <w:rFonts w:ascii="Arial" w:hAnsi="Arial" w:cs="Arial"/>
                <w:color w:val="000000"/>
                <w:sz w:val="18"/>
                <w:szCs w:val="18"/>
                <w:lang w:eastAsia="zh-CN"/>
              </w:rPr>
              <w:t>N/A</w:t>
            </w:r>
          </w:p>
        </w:tc>
        <w:tc>
          <w:tcPr>
            <w:tcW w:w="17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rsidR="00BB38AD" w:rsidRPr="001F4F85" w:rsidRDefault="00BB38AD" w:rsidP="001E7001">
            <w:pPr>
              <w:rPr>
                <w:rFonts w:ascii="Arial" w:hAnsi="Arial" w:cs="Arial"/>
                <w:color w:val="000000"/>
                <w:sz w:val="18"/>
                <w:szCs w:val="18"/>
                <w:lang w:eastAsia="zh-CN"/>
              </w:rPr>
            </w:pPr>
            <w:r w:rsidRPr="001F4F85">
              <w:rPr>
                <w:rFonts w:ascii="Arial" w:hAnsi="Arial" w:cs="Arial"/>
                <w:color w:val="000000"/>
                <w:sz w:val="18"/>
                <w:szCs w:val="18"/>
                <w:lang w:eastAsia="zh-CN"/>
              </w:rPr>
              <w:t>N/A</w:t>
            </w:r>
          </w:p>
        </w:tc>
        <w:tc>
          <w:tcPr>
            <w:tcW w:w="7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rsidR="00BB38AD" w:rsidRPr="001F4F85" w:rsidRDefault="00BB38AD" w:rsidP="001E7001">
            <w:pPr>
              <w:rPr>
                <w:rFonts w:ascii="Arial" w:hAnsi="Arial" w:cs="Arial"/>
                <w:sz w:val="18"/>
                <w:szCs w:val="18"/>
              </w:rPr>
            </w:pPr>
          </w:p>
        </w:tc>
        <w:tc>
          <w:tcPr>
            <w:tcW w:w="10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B38AD" w:rsidRPr="001F4F85" w:rsidRDefault="00BB38AD" w:rsidP="001E7001">
            <w:pPr>
              <w:rPr>
                <w:rFonts w:ascii="Arial" w:hAnsi="Arial" w:cs="Arial"/>
                <w:sz w:val="18"/>
                <w:szCs w:val="18"/>
              </w:rPr>
            </w:pPr>
          </w:p>
        </w:tc>
        <w:tc>
          <w:tcPr>
            <w:tcW w:w="37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B38AD" w:rsidRPr="001F4F85" w:rsidRDefault="00BB38AD" w:rsidP="001F4F85">
            <w:pPr>
              <w:pStyle w:val="bullet"/>
              <w:rPr>
                <w:rFonts w:ascii="Arial" w:hAnsi="Arial" w:cs="Arial"/>
                <w:sz w:val="18"/>
                <w:szCs w:val="18"/>
              </w:rPr>
            </w:pPr>
            <w:r w:rsidRPr="001F4F85">
              <w:rPr>
                <w:rFonts w:ascii="Arial" w:hAnsi="Arial" w:cs="Arial"/>
                <w:sz w:val="18"/>
                <w:szCs w:val="18"/>
              </w:rPr>
              <w:t>Optional with capability signalling</w:t>
            </w:r>
          </w:p>
        </w:tc>
      </w:tr>
    </w:tbl>
    <w:p w:rsidR="00BB38AD" w:rsidRDefault="00BB38AD" w:rsidP="00BB38AD">
      <w:pPr>
        <w:rPr>
          <w:lang w:val="en-US" w:eastAsia="x-none"/>
        </w:rPr>
      </w:pPr>
    </w:p>
    <w:p w:rsidR="00BB38AD" w:rsidRPr="006C7835" w:rsidRDefault="00BB38AD" w:rsidP="00BB38AD">
      <w:pPr>
        <w:jc w:val="both"/>
        <w:rPr>
          <w:b/>
          <w:bCs/>
          <w:szCs w:val="21"/>
          <w:lang w:val="en-US"/>
        </w:rPr>
      </w:pPr>
      <w:r w:rsidRPr="006C7835">
        <w:rPr>
          <w:b/>
          <w:bCs/>
          <w:szCs w:val="21"/>
          <w:highlight w:val="green"/>
          <w:lang w:val="en-US"/>
        </w:rPr>
        <w:t>Agreement</w:t>
      </w:r>
    </w:p>
    <w:p w:rsidR="00BB38AD" w:rsidRPr="006C7835" w:rsidRDefault="00BB38AD" w:rsidP="00BB38AD">
      <w:pPr>
        <w:numPr>
          <w:ilvl w:val="0"/>
          <w:numId w:val="26"/>
        </w:numPr>
        <w:jc w:val="both"/>
        <w:rPr>
          <w:szCs w:val="21"/>
          <w:lang w:val="en-US"/>
        </w:rPr>
      </w:pPr>
      <w:r w:rsidRPr="006C7835">
        <w:rPr>
          <w:szCs w:val="21"/>
          <w:lang w:val="en-US"/>
        </w:rPr>
        <w:t>Add an FG for support of mode 1 for type1 codebook generation</w:t>
      </w:r>
      <w:r w:rsidRPr="006C7835">
        <w:rPr>
          <w:rFonts w:hint="eastAsia"/>
          <w:szCs w:val="21"/>
          <w:lang w:val="en-US"/>
        </w:rPr>
        <w:t xml:space="preserve"> </w:t>
      </w:r>
      <w:r w:rsidRPr="006C7835">
        <w:rPr>
          <w:szCs w:val="21"/>
          <w:lang w:val="en-US"/>
        </w:rPr>
        <w:t>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1817"/>
        <w:gridCol w:w="1583"/>
        <w:gridCol w:w="2666"/>
        <w:gridCol w:w="576"/>
        <w:gridCol w:w="527"/>
        <w:gridCol w:w="222"/>
        <w:gridCol w:w="222"/>
        <w:gridCol w:w="1907"/>
        <w:gridCol w:w="448"/>
        <w:gridCol w:w="448"/>
        <w:gridCol w:w="222"/>
        <w:gridCol w:w="515"/>
        <w:gridCol w:w="996"/>
      </w:tblGrid>
      <w:tr w:rsidR="001F4F85" w:rsidRPr="001F4F85" w:rsidTr="001F4F85">
        <w:trPr>
          <w:trHeight w:val="19"/>
        </w:trPr>
        <w:tc>
          <w:tcPr>
            <w:tcW w:w="827" w:type="pct"/>
            <w:tcBorders>
              <w:top w:val="single" w:sz="4" w:space="0" w:color="auto"/>
              <w:left w:val="single" w:sz="4" w:space="0" w:color="auto"/>
              <w:bottom w:val="single" w:sz="4" w:space="0" w:color="auto"/>
              <w:right w:val="single" w:sz="4" w:space="0" w:color="auto"/>
            </w:tcBorders>
          </w:tcPr>
          <w:p w:rsidR="00BB38AD" w:rsidRPr="001F4F85" w:rsidRDefault="00BB38AD" w:rsidP="001E7001">
            <w:pPr>
              <w:keepNext/>
              <w:keepLines/>
              <w:rPr>
                <w:rFonts w:ascii="Arial" w:eastAsia="MS Mincho" w:hAnsi="Arial" w:cs="Arial"/>
                <w:sz w:val="18"/>
                <w:szCs w:val="18"/>
                <w:lang w:eastAsia="zh-CN"/>
              </w:rPr>
            </w:pPr>
            <w:r w:rsidRPr="001F4F85">
              <w:rPr>
                <w:rFonts w:ascii="Arial" w:eastAsia="MS Mincho" w:hAnsi="Arial" w:cs="Arial"/>
                <w:sz w:val="18"/>
                <w:szCs w:val="18"/>
              </w:rPr>
              <w:lastRenderedPageBreak/>
              <w:t>33. NR_MBS</w:t>
            </w:r>
          </w:p>
        </w:tc>
        <w:tc>
          <w:tcPr>
            <w:tcW w:w="624" w:type="pct"/>
            <w:tcBorders>
              <w:top w:val="single" w:sz="4" w:space="0" w:color="auto"/>
              <w:left w:val="single" w:sz="4" w:space="0" w:color="auto"/>
              <w:bottom w:val="single" w:sz="4" w:space="0" w:color="auto"/>
              <w:right w:val="single" w:sz="4" w:space="0" w:color="auto"/>
            </w:tcBorders>
          </w:tcPr>
          <w:p w:rsidR="00BB38AD" w:rsidRPr="001F4F85" w:rsidRDefault="00BB38AD" w:rsidP="001E7001">
            <w:pPr>
              <w:keepNext/>
              <w:keepLines/>
              <w:rPr>
                <w:rFonts w:ascii="Arial" w:eastAsia="MS Mincho" w:hAnsi="Arial" w:cs="Arial"/>
                <w:sz w:val="18"/>
                <w:szCs w:val="18"/>
                <w:lang w:eastAsia="zh-CN"/>
              </w:rPr>
            </w:pPr>
            <w:r w:rsidRPr="001F4F85">
              <w:rPr>
                <w:rFonts w:ascii="Arial" w:eastAsia="MS Mincho" w:hAnsi="Arial" w:cs="Arial"/>
                <w:sz w:val="18"/>
                <w:szCs w:val="18"/>
                <w:lang w:eastAsia="zh-CN"/>
              </w:rPr>
              <w:t>33-3-4</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BB38AD" w:rsidRPr="001F4F85" w:rsidRDefault="00BB38AD" w:rsidP="001F4F85">
            <w:pPr>
              <w:pStyle w:val="bullet"/>
              <w:rPr>
                <w:rFonts w:ascii="Arial" w:eastAsia="宋体" w:hAnsi="Arial" w:cs="Arial"/>
                <w:sz w:val="18"/>
                <w:szCs w:val="18"/>
              </w:rPr>
            </w:pPr>
            <w:r w:rsidRPr="001F4F85">
              <w:rPr>
                <w:rFonts w:ascii="Arial" w:eastAsia="宋体" w:hAnsi="Arial" w:cs="Arial"/>
                <w:sz w:val="18"/>
                <w:szCs w:val="18"/>
              </w:rPr>
              <w:t>Mode 1 for type1 codebook generation</w:t>
            </w:r>
          </w:p>
        </w:tc>
        <w:tc>
          <w:tcPr>
            <w:tcW w:w="916" w:type="pct"/>
            <w:tcBorders>
              <w:top w:val="single" w:sz="4" w:space="0" w:color="auto"/>
              <w:left w:val="single" w:sz="4" w:space="0" w:color="auto"/>
              <w:bottom w:val="single" w:sz="4" w:space="0" w:color="auto"/>
              <w:right w:val="single" w:sz="4" w:space="0" w:color="auto"/>
            </w:tcBorders>
            <w:shd w:val="clear" w:color="auto" w:fill="auto"/>
          </w:tcPr>
          <w:p w:rsidR="00BB38AD" w:rsidRPr="001F4F85" w:rsidRDefault="00BB38AD" w:rsidP="001F4F85">
            <w:pPr>
              <w:pStyle w:val="bullet"/>
              <w:rPr>
                <w:rFonts w:ascii="Arial" w:eastAsia="MS Mincho" w:hAnsi="Arial" w:cs="Arial"/>
                <w:sz w:val="18"/>
                <w:szCs w:val="18"/>
              </w:rPr>
            </w:pPr>
            <w:r w:rsidRPr="001F4F85">
              <w:rPr>
                <w:rFonts w:ascii="Arial" w:eastAsia="MS Mincho" w:hAnsi="Arial" w:cs="Arial"/>
                <w:sz w:val="18"/>
                <w:szCs w:val="18"/>
              </w:rPr>
              <w:t>Supports type1-Codebook-Generation-Mode configured as mode 1</w:t>
            </w:r>
          </w:p>
        </w:tc>
        <w:tc>
          <w:tcPr>
            <w:tcW w:w="198" w:type="pct"/>
            <w:tcBorders>
              <w:top w:val="single" w:sz="4" w:space="0" w:color="auto"/>
              <w:left w:val="single" w:sz="4" w:space="0" w:color="auto"/>
              <w:bottom w:val="single" w:sz="4" w:space="0" w:color="auto"/>
              <w:right w:val="single" w:sz="4" w:space="0" w:color="auto"/>
            </w:tcBorders>
            <w:shd w:val="clear" w:color="auto" w:fill="FFFF00"/>
          </w:tcPr>
          <w:p w:rsidR="00BB38AD" w:rsidRPr="001F4F85" w:rsidRDefault="00BB38AD" w:rsidP="001E7001">
            <w:pPr>
              <w:keepNext/>
              <w:keepLines/>
              <w:rPr>
                <w:rFonts w:ascii="Arial" w:eastAsia="MS Mincho" w:hAnsi="Arial" w:cs="Arial"/>
                <w:sz w:val="18"/>
                <w:szCs w:val="18"/>
              </w:rPr>
            </w:pPr>
            <w:r w:rsidRPr="001F4F85">
              <w:rPr>
                <w:rFonts w:ascii="Arial" w:eastAsia="MS Mincho" w:hAnsi="Arial" w:cs="Arial"/>
                <w:sz w:val="18"/>
                <w:szCs w:val="18"/>
              </w:rPr>
              <w:t>TBD</w:t>
            </w:r>
          </w:p>
        </w:tc>
        <w:tc>
          <w:tcPr>
            <w:tcW w:w="181" w:type="pct"/>
            <w:tcBorders>
              <w:top w:val="single" w:sz="4" w:space="0" w:color="auto"/>
              <w:left w:val="single" w:sz="4" w:space="0" w:color="auto"/>
              <w:bottom w:val="single" w:sz="4" w:space="0" w:color="auto"/>
              <w:right w:val="single" w:sz="4" w:space="0" w:color="auto"/>
            </w:tcBorders>
          </w:tcPr>
          <w:p w:rsidR="00BB38AD" w:rsidRPr="001F4F85" w:rsidRDefault="00BB38AD" w:rsidP="001E7001">
            <w:pPr>
              <w:keepNext/>
              <w:keepLines/>
              <w:rPr>
                <w:rFonts w:ascii="Arial" w:eastAsia="MS Mincho" w:hAnsi="Arial" w:cs="Arial"/>
                <w:sz w:val="18"/>
                <w:szCs w:val="18"/>
                <w:lang w:eastAsia="zh-CN"/>
              </w:rPr>
            </w:pPr>
            <w:r w:rsidRPr="001F4F85">
              <w:rPr>
                <w:rFonts w:ascii="Arial" w:eastAsia="MS Mincho" w:hAnsi="Arial" w:cs="Arial"/>
                <w:sz w:val="18"/>
                <w:szCs w:val="18"/>
                <w:lang w:eastAsia="zh-CN"/>
              </w:rPr>
              <w:t>Yes</w:t>
            </w:r>
          </w:p>
        </w:tc>
        <w:tc>
          <w:tcPr>
            <w:tcW w:w="76" w:type="pct"/>
            <w:tcBorders>
              <w:top w:val="single" w:sz="4" w:space="0" w:color="auto"/>
              <w:left w:val="single" w:sz="4" w:space="0" w:color="auto"/>
              <w:bottom w:val="single" w:sz="4" w:space="0" w:color="auto"/>
              <w:right w:val="single" w:sz="4" w:space="0" w:color="auto"/>
            </w:tcBorders>
          </w:tcPr>
          <w:p w:rsidR="00BB38AD" w:rsidRPr="001F4F85" w:rsidRDefault="00BB38AD" w:rsidP="001E7001">
            <w:pPr>
              <w:keepNext/>
              <w:keepLines/>
              <w:rPr>
                <w:rFonts w:ascii="Arial" w:eastAsia="MS Mincho" w:hAnsi="Arial" w:cs="Arial"/>
                <w:sz w:val="18"/>
                <w:szCs w:val="18"/>
              </w:rPr>
            </w:pPr>
          </w:p>
        </w:tc>
        <w:tc>
          <w:tcPr>
            <w:tcW w:w="76" w:type="pct"/>
            <w:tcBorders>
              <w:top w:val="single" w:sz="4" w:space="0" w:color="auto"/>
              <w:left w:val="single" w:sz="4" w:space="0" w:color="auto"/>
              <w:bottom w:val="single" w:sz="4" w:space="0" w:color="auto"/>
              <w:right w:val="single" w:sz="4" w:space="0" w:color="auto"/>
            </w:tcBorders>
          </w:tcPr>
          <w:p w:rsidR="00BB38AD" w:rsidRPr="001F4F85" w:rsidRDefault="00BB38AD" w:rsidP="001E7001">
            <w:pPr>
              <w:keepNext/>
              <w:keepLines/>
              <w:rPr>
                <w:rFonts w:ascii="Arial" w:eastAsia="宋体" w:hAnsi="Arial" w:cs="Arial"/>
                <w:sz w:val="18"/>
                <w:szCs w:val="18"/>
                <w:lang w:eastAsia="zh-CN"/>
              </w:rPr>
            </w:pPr>
          </w:p>
        </w:tc>
        <w:tc>
          <w:tcPr>
            <w:tcW w:w="655" w:type="pct"/>
            <w:tcBorders>
              <w:top w:val="single" w:sz="4" w:space="0" w:color="auto"/>
              <w:left w:val="single" w:sz="4" w:space="0" w:color="auto"/>
              <w:bottom w:val="single" w:sz="4" w:space="0" w:color="auto"/>
              <w:right w:val="single" w:sz="4" w:space="0" w:color="auto"/>
            </w:tcBorders>
            <w:shd w:val="clear" w:color="auto" w:fill="FFFF00"/>
          </w:tcPr>
          <w:p w:rsidR="00BB38AD" w:rsidRPr="001F4F85" w:rsidRDefault="00BB38AD" w:rsidP="001E7001">
            <w:pPr>
              <w:keepNext/>
              <w:keepLines/>
              <w:rPr>
                <w:rFonts w:ascii="Arial" w:eastAsia="宋体" w:hAnsi="Arial" w:cs="Arial"/>
                <w:sz w:val="18"/>
                <w:szCs w:val="18"/>
                <w:lang w:eastAsia="zh-CN"/>
              </w:rPr>
            </w:pPr>
            <w:r w:rsidRPr="001F4F85">
              <w:rPr>
                <w:rFonts w:ascii="Arial" w:eastAsia="宋体" w:hAnsi="Arial" w:cs="Arial"/>
                <w:sz w:val="18"/>
                <w:szCs w:val="18"/>
                <w:lang w:eastAsia="zh-CN"/>
              </w:rPr>
              <w:t>Per UE</w:t>
            </w:r>
          </w:p>
        </w:tc>
        <w:tc>
          <w:tcPr>
            <w:tcW w:w="154" w:type="pct"/>
            <w:tcBorders>
              <w:top w:val="single" w:sz="4" w:space="0" w:color="auto"/>
              <w:left w:val="single" w:sz="4" w:space="0" w:color="auto"/>
              <w:bottom w:val="single" w:sz="4" w:space="0" w:color="auto"/>
              <w:right w:val="single" w:sz="4" w:space="0" w:color="auto"/>
            </w:tcBorders>
            <w:shd w:val="clear" w:color="auto" w:fill="FFFF00"/>
          </w:tcPr>
          <w:p w:rsidR="00BB38AD" w:rsidRPr="001F4F85" w:rsidRDefault="00BB38AD" w:rsidP="001E7001">
            <w:pPr>
              <w:keepNext/>
              <w:keepLines/>
              <w:rPr>
                <w:rFonts w:ascii="Arial" w:eastAsia="MS Mincho" w:hAnsi="Arial" w:cs="Arial"/>
                <w:sz w:val="18"/>
                <w:szCs w:val="18"/>
                <w:lang w:eastAsia="zh-CN"/>
              </w:rPr>
            </w:pPr>
            <w:r w:rsidRPr="001F4F85">
              <w:rPr>
                <w:rFonts w:ascii="Arial" w:eastAsia="MS Mincho" w:hAnsi="Arial" w:cs="Arial"/>
                <w:sz w:val="18"/>
                <w:szCs w:val="18"/>
                <w:lang w:eastAsia="zh-CN"/>
              </w:rPr>
              <w:t>No</w:t>
            </w:r>
          </w:p>
        </w:tc>
        <w:tc>
          <w:tcPr>
            <w:tcW w:w="154" w:type="pct"/>
            <w:tcBorders>
              <w:top w:val="single" w:sz="4" w:space="0" w:color="auto"/>
              <w:left w:val="single" w:sz="4" w:space="0" w:color="auto"/>
              <w:bottom w:val="single" w:sz="4" w:space="0" w:color="auto"/>
              <w:right w:val="single" w:sz="4" w:space="0" w:color="auto"/>
            </w:tcBorders>
            <w:shd w:val="clear" w:color="auto" w:fill="FFFF00"/>
          </w:tcPr>
          <w:p w:rsidR="00BB38AD" w:rsidRPr="001F4F85" w:rsidRDefault="00BB38AD" w:rsidP="001E7001">
            <w:pPr>
              <w:keepNext/>
              <w:keepLines/>
              <w:rPr>
                <w:rFonts w:ascii="Arial" w:eastAsia="MS Mincho" w:hAnsi="Arial" w:cs="Arial"/>
                <w:sz w:val="18"/>
                <w:szCs w:val="18"/>
                <w:lang w:eastAsia="zh-CN"/>
              </w:rPr>
            </w:pPr>
            <w:r w:rsidRPr="001F4F85">
              <w:rPr>
                <w:rFonts w:ascii="Arial" w:eastAsia="MS Mincho" w:hAnsi="Arial" w:cs="Arial"/>
                <w:sz w:val="18"/>
                <w:szCs w:val="18"/>
                <w:lang w:eastAsia="zh-CN"/>
              </w:rPr>
              <w:t>No</w:t>
            </w:r>
          </w:p>
        </w:tc>
        <w:tc>
          <w:tcPr>
            <w:tcW w:w="76" w:type="pct"/>
            <w:tcBorders>
              <w:top w:val="single" w:sz="4" w:space="0" w:color="auto"/>
              <w:left w:val="single" w:sz="4" w:space="0" w:color="auto"/>
              <w:bottom w:val="single" w:sz="4" w:space="0" w:color="auto"/>
              <w:right w:val="single" w:sz="4" w:space="0" w:color="auto"/>
            </w:tcBorders>
            <w:shd w:val="clear" w:color="auto" w:fill="FFFF00"/>
          </w:tcPr>
          <w:p w:rsidR="00BB38AD" w:rsidRPr="001F4F85" w:rsidRDefault="00BB38AD" w:rsidP="001E7001">
            <w:pPr>
              <w:keepNext/>
              <w:keepLines/>
              <w:rPr>
                <w:rFonts w:ascii="Arial" w:eastAsia="MS Mincho" w:hAnsi="Arial" w:cs="Arial"/>
                <w:sz w:val="18"/>
                <w:szCs w:val="18"/>
              </w:rPr>
            </w:pPr>
          </w:p>
        </w:tc>
        <w:tc>
          <w:tcPr>
            <w:tcW w:w="177" w:type="pct"/>
            <w:tcBorders>
              <w:top w:val="single" w:sz="4" w:space="0" w:color="auto"/>
              <w:left w:val="single" w:sz="4" w:space="0" w:color="auto"/>
              <w:bottom w:val="single" w:sz="4" w:space="0" w:color="auto"/>
              <w:right w:val="single" w:sz="4" w:space="0" w:color="auto"/>
            </w:tcBorders>
          </w:tcPr>
          <w:p w:rsidR="00BB38AD" w:rsidRPr="001F4F85" w:rsidRDefault="00BB38AD" w:rsidP="001E7001">
            <w:pPr>
              <w:keepNext/>
              <w:keepLines/>
              <w:rPr>
                <w:rFonts w:ascii="Arial" w:eastAsia="MS Mincho" w:hAnsi="Arial" w:cs="Arial"/>
                <w:sz w:val="18"/>
                <w:szCs w:val="18"/>
              </w:rPr>
            </w:pPr>
          </w:p>
        </w:tc>
        <w:tc>
          <w:tcPr>
            <w:tcW w:w="342" w:type="pct"/>
            <w:tcBorders>
              <w:top w:val="single" w:sz="4" w:space="0" w:color="auto"/>
              <w:left w:val="single" w:sz="4" w:space="0" w:color="auto"/>
              <w:bottom w:val="single" w:sz="4" w:space="0" w:color="auto"/>
              <w:right w:val="single" w:sz="4" w:space="0" w:color="auto"/>
            </w:tcBorders>
          </w:tcPr>
          <w:p w:rsidR="00BB38AD" w:rsidRPr="001F4F85" w:rsidRDefault="00BB38AD" w:rsidP="001F4F85">
            <w:pPr>
              <w:pStyle w:val="bullet"/>
              <w:rPr>
                <w:rFonts w:ascii="Arial" w:eastAsia="MS Mincho" w:hAnsi="Arial" w:cs="Arial"/>
                <w:sz w:val="18"/>
                <w:szCs w:val="18"/>
              </w:rPr>
            </w:pPr>
            <w:r w:rsidRPr="001F4F85">
              <w:rPr>
                <w:rFonts w:ascii="Arial" w:eastAsia="MS Mincho" w:hAnsi="Arial" w:cs="Arial"/>
                <w:sz w:val="18"/>
                <w:szCs w:val="18"/>
              </w:rPr>
              <w:t>Optional with capability signalling</w:t>
            </w:r>
          </w:p>
        </w:tc>
      </w:tr>
    </w:tbl>
    <w:p w:rsidR="00BB38AD" w:rsidRDefault="00BB38AD" w:rsidP="00BB38AD">
      <w:pPr>
        <w:rPr>
          <w:lang w:val="en-US" w:eastAsia="x-none"/>
        </w:rPr>
      </w:pPr>
    </w:p>
    <w:p w:rsidR="00BB38AD" w:rsidRPr="00580D34" w:rsidRDefault="00BB38AD" w:rsidP="00BB38AD">
      <w:pPr>
        <w:jc w:val="both"/>
        <w:rPr>
          <w:b/>
          <w:bCs/>
          <w:szCs w:val="21"/>
          <w:lang w:val="en-US"/>
        </w:rPr>
      </w:pPr>
      <w:r w:rsidRPr="00580D34">
        <w:rPr>
          <w:b/>
          <w:bCs/>
          <w:szCs w:val="21"/>
          <w:highlight w:val="green"/>
          <w:lang w:val="en-US"/>
        </w:rPr>
        <w:t>Agreement</w:t>
      </w:r>
    </w:p>
    <w:p w:rsidR="00BB38AD" w:rsidRPr="00580D34" w:rsidRDefault="00BB38AD" w:rsidP="00BB38AD">
      <w:pPr>
        <w:numPr>
          <w:ilvl w:val="0"/>
          <w:numId w:val="26"/>
        </w:numPr>
        <w:jc w:val="both"/>
        <w:rPr>
          <w:szCs w:val="21"/>
          <w:lang w:val="en-US"/>
        </w:rPr>
      </w:pPr>
      <w:r w:rsidRPr="00580D34">
        <w:rPr>
          <w:szCs w:val="21"/>
          <w:lang w:val="en-US"/>
        </w:rPr>
        <w:t>Add an FG for s</w:t>
      </w:r>
      <w:r w:rsidRPr="00580D34">
        <w:rPr>
          <w:rFonts w:hint="eastAsia"/>
          <w:szCs w:val="21"/>
          <w:lang w:val="en-US"/>
        </w:rPr>
        <w:t xml:space="preserve">upport of </w:t>
      </w:r>
      <w:r w:rsidRPr="00580D34">
        <w:rPr>
          <w:szCs w:val="21"/>
          <w:lang w:val="en-US"/>
        </w:rPr>
        <w:t>DCI-based enabling/disabling NACK-only based HARQ-ACK feedback configured per G-RNTI by RRC signaling</w:t>
      </w:r>
      <w:r w:rsidRPr="00580D34">
        <w:rPr>
          <w:rFonts w:hint="eastAsia"/>
          <w:szCs w:val="21"/>
          <w:lang w:val="en-US"/>
        </w:rPr>
        <w:t xml:space="preserve"> </w:t>
      </w:r>
      <w:r w:rsidRPr="00580D34">
        <w:rPr>
          <w:szCs w:val="21"/>
          <w:lang w:val="en-US"/>
        </w:rPr>
        <w:t>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855"/>
        <w:gridCol w:w="2509"/>
        <w:gridCol w:w="1758"/>
        <w:gridCol w:w="527"/>
        <w:gridCol w:w="222"/>
        <w:gridCol w:w="608"/>
        <w:gridCol w:w="1907"/>
        <w:gridCol w:w="335"/>
        <w:gridCol w:w="338"/>
        <w:gridCol w:w="335"/>
        <w:gridCol w:w="349"/>
        <w:gridCol w:w="996"/>
      </w:tblGrid>
      <w:tr w:rsidR="001F4F85" w:rsidRPr="001F4F85" w:rsidTr="001F4F85">
        <w:trPr>
          <w:trHeight w:val="20"/>
        </w:trPr>
        <w:tc>
          <w:tcPr>
            <w:tcW w:w="624" w:type="pct"/>
            <w:tcBorders>
              <w:top w:val="single" w:sz="4" w:space="0" w:color="auto"/>
              <w:left w:val="single" w:sz="4" w:space="0" w:color="auto"/>
              <w:bottom w:val="single" w:sz="4" w:space="0" w:color="auto"/>
              <w:right w:val="single" w:sz="4" w:space="0" w:color="auto"/>
            </w:tcBorders>
          </w:tcPr>
          <w:p w:rsidR="00BB38AD" w:rsidRPr="001F4F85" w:rsidRDefault="00BB38AD" w:rsidP="001E7001">
            <w:pPr>
              <w:keepNext/>
              <w:keepLines/>
              <w:rPr>
                <w:rFonts w:ascii="Arial" w:eastAsia="MS Mincho" w:hAnsi="Arial" w:cs="Arial"/>
                <w:sz w:val="18"/>
                <w:szCs w:val="18"/>
                <w:lang w:eastAsia="zh-CN"/>
              </w:rPr>
            </w:pPr>
            <w:r w:rsidRPr="001F4F85">
              <w:rPr>
                <w:rFonts w:ascii="Arial" w:eastAsia="MS Mincho" w:hAnsi="Arial" w:cs="Arial"/>
                <w:sz w:val="18"/>
                <w:szCs w:val="18"/>
                <w:lang w:eastAsia="zh-CN"/>
              </w:rPr>
              <w:t>33-4-1</w:t>
            </w:r>
          </w:p>
        </w:tc>
        <w:tc>
          <w:tcPr>
            <w:tcW w:w="981" w:type="pct"/>
            <w:tcBorders>
              <w:top w:val="single" w:sz="4" w:space="0" w:color="auto"/>
              <w:left w:val="single" w:sz="4" w:space="0" w:color="auto"/>
              <w:bottom w:val="single" w:sz="4" w:space="0" w:color="auto"/>
              <w:right w:val="single" w:sz="4" w:space="0" w:color="auto"/>
            </w:tcBorders>
          </w:tcPr>
          <w:p w:rsidR="00BB38AD" w:rsidRPr="001F4F85" w:rsidRDefault="00BB38AD" w:rsidP="001F4F85">
            <w:pPr>
              <w:pStyle w:val="bullet"/>
              <w:rPr>
                <w:rFonts w:ascii="Arial" w:eastAsia="MS Mincho" w:hAnsi="Arial" w:cs="Arial"/>
                <w:sz w:val="18"/>
                <w:szCs w:val="18"/>
              </w:rPr>
            </w:pPr>
            <w:r w:rsidRPr="001F4F85">
              <w:rPr>
                <w:rFonts w:ascii="Arial" w:eastAsia="MS Mincho" w:hAnsi="Arial" w:cs="Arial"/>
                <w:sz w:val="18"/>
                <w:szCs w:val="18"/>
              </w:rPr>
              <w:t>DCI-based enabling/disabling NACK-only based feedback for dynamic scheduling for multicast</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BB38AD" w:rsidRPr="001F4F85" w:rsidRDefault="00BB38AD" w:rsidP="001F4F85">
            <w:pPr>
              <w:pStyle w:val="bullet"/>
              <w:rPr>
                <w:rFonts w:ascii="Arial" w:hAnsi="Arial" w:cs="Arial"/>
                <w:sz w:val="18"/>
                <w:szCs w:val="18"/>
              </w:rPr>
            </w:pPr>
            <w:r w:rsidRPr="001F4F85">
              <w:rPr>
                <w:rFonts w:ascii="Arial" w:hAnsi="Arial" w:cs="Arial"/>
                <w:sz w:val="18"/>
                <w:szCs w:val="18"/>
              </w:rPr>
              <w:t>Support of DCI-based enabling/disabling NACK-only based HARQ-ACK feedback configured per G-RNTI by RRC signaling</w:t>
            </w:r>
          </w:p>
        </w:tc>
        <w:tc>
          <w:tcPr>
            <w:tcW w:w="604" w:type="pct"/>
            <w:tcBorders>
              <w:top w:val="single" w:sz="4" w:space="0" w:color="auto"/>
              <w:left w:val="single" w:sz="4" w:space="0" w:color="auto"/>
              <w:bottom w:val="single" w:sz="4" w:space="0" w:color="auto"/>
              <w:right w:val="single" w:sz="4" w:space="0" w:color="auto"/>
            </w:tcBorders>
            <w:shd w:val="clear" w:color="auto" w:fill="FFFF00"/>
          </w:tcPr>
          <w:p w:rsidR="00BB38AD" w:rsidRPr="001F4F85" w:rsidRDefault="00BB38AD" w:rsidP="001E7001">
            <w:pPr>
              <w:keepNext/>
              <w:keepLines/>
              <w:rPr>
                <w:rFonts w:ascii="Arial" w:eastAsia="MS Mincho" w:hAnsi="Arial" w:cs="Arial"/>
                <w:sz w:val="18"/>
                <w:szCs w:val="18"/>
              </w:rPr>
            </w:pPr>
            <w:r w:rsidRPr="001F4F85">
              <w:rPr>
                <w:rFonts w:ascii="Arial" w:eastAsia="MS Mincho" w:hAnsi="Arial" w:cs="Arial"/>
                <w:sz w:val="18"/>
                <w:szCs w:val="18"/>
                <w:lang w:eastAsia="zh-CN"/>
              </w:rPr>
              <w:t>33-4</w:t>
            </w:r>
          </w:p>
        </w:tc>
        <w:tc>
          <w:tcPr>
            <w:tcW w:w="181" w:type="pct"/>
            <w:tcBorders>
              <w:top w:val="single" w:sz="4" w:space="0" w:color="auto"/>
              <w:left w:val="single" w:sz="4" w:space="0" w:color="auto"/>
              <w:bottom w:val="single" w:sz="4" w:space="0" w:color="auto"/>
              <w:right w:val="single" w:sz="4" w:space="0" w:color="auto"/>
            </w:tcBorders>
          </w:tcPr>
          <w:p w:rsidR="00BB38AD" w:rsidRPr="001F4F85" w:rsidRDefault="00BB38AD" w:rsidP="001E7001">
            <w:pPr>
              <w:keepNext/>
              <w:keepLines/>
              <w:rPr>
                <w:rFonts w:ascii="Arial" w:eastAsia="MS Mincho" w:hAnsi="Arial" w:cs="Arial"/>
                <w:sz w:val="18"/>
                <w:szCs w:val="18"/>
                <w:lang w:eastAsia="zh-CN"/>
              </w:rPr>
            </w:pPr>
            <w:r w:rsidRPr="001F4F85">
              <w:rPr>
                <w:rFonts w:ascii="Arial" w:eastAsia="MS Mincho" w:hAnsi="Arial" w:cs="Arial"/>
                <w:sz w:val="18"/>
                <w:szCs w:val="18"/>
                <w:lang w:eastAsia="zh-CN"/>
              </w:rPr>
              <w:t>Yes</w:t>
            </w:r>
          </w:p>
        </w:tc>
        <w:tc>
          <w:tcPr>
            <w:tcW w:w="76" w:type="pct"/>
            <w:tcBorders>
              <w:top w:val="single" w:sz="4" w:space="0" w:color="auto"/>
              <w:left w:val="single" w:sz="4" w:space="0" w:color="auto"/>
              <w:bottom w:val="single" w:sz="4" w:space="0" w:color="auto"/>
              <w:right w:val="single" w:sz="4" w:space="0" w:color="auto"/>
            </w:tcBorders>
          </w:tcPr>
          <w:p w:rsidR="00BB38AD" w:rsidRPr="001F4F85" w:rsidRDefault="00BB38AD" w:rsidP="001E7001">
            <w:pPr>
              <w:keepNext/>
              <w:keepLines/>
              <w:rPr>
                <w:rFonts w:ascii="Arial" w:eastAsia="MS Mincho" w:hAnsi="Arial" w:cs="Arial"/>
                <w:sz w:val="18"/>
                <w:szCs w:val="18"/>
                <w:lang w:eastAsia="zh-CN"/>
              </w:rPr>
            </w:pPr>
          </w:p>
        </w:tc>
        <w:tc>
          <w:tcPr>
            <w:tcW w:w="209" w:type="pct"/>
            <w:tcBorders>
              <w:top w:val="single" w:sz="4" w:space="0" w:color="auto"/>
              <w:left w:val="single" w:sz="4" w:space="0" w:color="auto"/>
              <w:bottom w:val="single" w:sz="4" w:space="0" w:color="auto"/>
              <w:right w:val="single" w:sz="4" w:space="0" w:color="auto"/>
            </w:tcBorders>
          </w:tcPr>
          <w:p w:rsidR="00BB38AD" w:rsidRPr="001F4F85" w:rsidRDefault="00BB38AD" w:rsidP="001E7001">
            <w:pPr>
              <w:keepNext/>
              <w:keepLines/>
              <w:rPr>
                <w:rFonts w:ascii="Arial" w:eastAsia="MS Mincho" w:hAnsi="Arial" w:cs="Arial"/>
                <w:sz w:val="18"/>
                <w:szCs w:val="18"/>
                <w:lang w:val="en-US" w:eastAsia="zh-CN"/>
              </w:rPr>
            </w:pPr>
          </w:p>
        </w:tc>
        <w:tc>
          <w:tcPr>
            <w:tcW w:w="655" w:type="pct"/>
            <w:tcBorders>
              <w:top w:val="single" w:sz="4" w:space="0" w:color="auto"/>
              <w:left w:val="single" w:sz="4" w:space="0" w:color="auto"/>
              <w:bottom w:val="single" w:sz="4" w:space="0" w:color="auto"/>
              <w:right w:val="single" w:sz="4" w:space="0" w:color="auto"/>
            </w:tcBorders>
            <w:shd w:val="clear" w:color="auto" w:fill="FFFF00"/>
          </w:tcPr>
          <w:p w:rsidR="00BB38AD" w:rsidRPr="001F4F85" w:rsidRDefault="00BB38AD" w:rsidP="001E7001">
            <w:pPr>
              <w:keepNext/>
              <w:keepLines/>
              <w:rPr>
                <w:rFonts w:ascii="Arial" w:eastAsia="MS Mincho" w:hAnsi="Arial" w:cs="Arial"/>
                <w:sz w:val="18"/>
                <w:szCs w:val="18"/>
                <w:lang w:eastAsia="zh-CN"/>
              </w:rPr>
            </w:pPr>
            <w:r w:rsidRPr="001F4F85">
              <w:rPr>
                <w:rFonts w:ascii="Arial" w:eastAsia="MS Mincho" w:hAnsi="Arial" w:cs="Arial"/>
                <w:sz w:val="18"/>
                <w:szCs w:val="18"/>
                <w:lang w:eastAsia="zh-CN"/>
              </w:rPr>
              <w:t>Per UE</w:t>
            </w:r>
          </w:p>
        </w:tc>
        <w:tc>
          <w:tcPr>
            <w:tcW w:w="115" w:type="pct"/>
            <w:tcBorders>
              <w:top w:val="single" w:sz="4" w:space="0" w:color="auto"/>
              <w:left w:val="single" w:sz="4" w:space="0" w:color="auto"/>
              <w:bottom w:val="single" w:sz="4" w:space="0" w:color="auto"/>
              <w:right w:val="single" w:sz="4" w:space="0" w:color="auto"/>
            </w:tcBorders>
            <w:shd w:val="clear" w:color="auto" w:fill="FFFF00"/>
          </w:tcPr>
          <w:p w:rsidR="00BB38AD" w:rsidRPr="001F4F85" w:rsidRDefault="00BB38AD" w:rsidP="001E7001">
            <w:pPr>
              <w:keepNext/>
              <w:keepLines/>
              <w:rPr>
                <w:rFonts w:ascii="Arial" w:eastAsia="MS Mincho" w:hAnsi="Arial" w:cs="Arial"/>
                <w:sz w:val="18"/>
                <w:szCs w:val="18"/>
                <w:lang w:eastAsia="zh-CN"/>
              </w:rPr>
            </w:pPr>
          </w:p>
        </w:tc>
        <w:tc>
          <w:tcPr>
            <w:tcW w:w="116" w:type="pct"/>
            <w:tcBorders>
              <w:top w:val="single" w:sz="4" w:space="0" w:color="auto"/>
              <w:left w:val="single" w:sz="4" w:space="0" w:color="auto"/>
              <w:bottom w:val="single" w:sz="4" w:space="0" w:color="auto"/>
              <w:right w:val="single" w:sz="4" w:space="0" w:color="auto"/>
            </w:tcBorders>
            <w:shd w:val="clear" w:color="auto" w:fill="FFFF00"/>
          </w:tcPr>
          <w:p w:rsidR="00BB38AD" w:rsidRPr="001F4F85" w:rsidRDefault="00BB38AD" w:rsidP="001E7001">
            <w:pPr>
              <w:keepNext/>
              <w:keepLines/>
              <w:rPr>
                <w:rFonts w:ascii="Arial" w:eastAsia="MS Mincho" w:hAnsi="Arial" w:cs="Arial"/>
                <w:sz w:val="18"/>
                <w:szCs w:val="18"/>
                <w:lang w:eastAsia="zh-CN"/>
              </w:rPr>
            </w:pPr>
          </w:p>
        </w:tc>
        <w:tc>
          <w:tcPr>
            <w:tcW w:w="115" w:type="pct"/>
            <w:tcBorders>
              <w:top w:val="single" w:sz="4" w:space="0" w:color="auto"/>
              <w:left w:val="single" w:sz="4" w:space="0" w:color="auto"/>
              <w:bottom w:val="single" w:sz="4" w:space="0" w:color="auto"/>
              <w:right w:val="single" w:sz="4" w:space="0" w:color="auto"/>
            </w:tcBorders>
          </w:tcPr>
          <w:p w:rsidR="00BB38AD" w:rsidRPr="001F4F85" w:rsidRDefault="00BB38AD" w:rsidP="001E7001">
            <w:pPr>
              <w:keepNext/>
              <w:keepLines/>
              <w:rPr>
                <w:rFonts w:ascii="Arial" w:eastAsia="MS Mincho" w:hAnsi="Arial" w:cs="Arial"/>
                <w:sz w:val="18"/>
                <w:szCs w:val="18"/>
              </w:rPr>
            </w:pPr>
          </w:p>
        </w:tc>
        <w:tc>
          <w:tcPr>
            <w:tcW w:w="120" w:type="pct"/>
            <w:tcBorders>
              <w:top w:val="single" w:sz="4" w:space="0" w:color="auto"/>
              <w:left w:val="single" w:sz="4" w:space="0" w:color="auto"/>
              <w:bottom w:val="single" w:sz="4" w:space="0" w:color="auto"/>
              <w:right w:val="single" w:sz="4" w:space="0" w:color="auto"/>
            </w:tcBorders>
          </w:tcPr>
          <w:p w:rsidR="00BB38AD" w:rsidRPr="001F4F85" w:rsidRDefault="00BB38AD" w:rsidP="001E7001">
            <w:pPr>
              <w:keepNext/>
              <w:keepLines/>
              <w:rPr>
                <w:rFonts w:ascii="Arial" w:eastAsia="MS Mincho" w:hAnsi="Arial" w:cs="Arial"/>
                <w:sz w:val="18"/>
                <w:szCs w:val="18"/>
              </w:rPr>
            </w:pPr>
          </w:p>
        </w:tc>
        <w:tc>
          <w:tcPr>
            <w:tcW w:w="342" w:type="pct"/>
            <w:tcBorders>
              <w:top w:val="single" w:sz="4" w:space="0" w:color="auto"/>
              <w:left w:val="single" w:sz="4" w:space="0" w:color="auto"/>
              <w:bottom w:val="single" w:sz="4" w:space="0" w:color="auto"/>
              <w:right w:val="single" w:sz="4" w:space="0" w:color="auto"/>
            </w:tcBorders>
          </w:tcPr>
          <w:p w:rsidR="00BB38AD" w:rsidRPr="001F4F85" w:rsidRDefault="00BB38AD" w:rsidP="001F4F85">
            <w:pPr>
              <w:pStyle w:val="bullet"/>
              <w:rPr>
                <w:rFonts w:ascii="Arial" w:eastAsia="MS Mincho" w:hAnsi="Arial" w:cs="Arial"/>
                <w:sz w:val="18"/>
                <w:szCs w:val="18"/>
              </w:rPr>
            </w:pPr>
            <w:r w:rsidRPr="001F4F85">
              <w:rPr>
                <w:rFonts w:ascii="Arial" w:eastAsia="MS Mincho" w:hAnsi="Arial" w:cs="Arial"/>
                <w:sz w:val="18"/>
                <w:szCs w:val="18"/>
              </w:rPr>
              <w:t>Optional with capability signalling</w:t>
            </w:r>
          </w:p>
        </w:tc>
      </w:tr>
    </w:tbl>
    <w:p w:rsidR="00BB38AD" w:rsidRDefault="00BB38AD" w:rsidP="00BB38AD">
      <w:pPr>
        <w:rPr>
          <w:lang w:val="en-US" w:eastAsia="x-none"/>
        </w:rPr>
      </w:pPr>
    </w:p>
    <w:p w:rsidR="00BB38AD" w:rsidRPr="00B34D23" w:rsidRDefault="00BB38AD" w:rsidP="00BB38AD">
      <w:pPr>
        <w:jc w:val="both"/>
        <w:rPr>
          <w:b/>
          <w:bCs/>
          <w:lang w:val="en-US"/>
        </w:rPr>
      </w:pPr>
      <w:r w:rsidRPr="00B34D23">
        <w:rPr>
          <w:b/>
          <w:bCs/>
          <w:highlight w:val="green"/>
          <w:lang w:val="en-US"/>
        </w:rPr>
        <w:t>Agreement</w:t>
      </w:r>
    </w:p>
    <w:p w:rsidR="00BB38AD" w:rsidRPr="00B34D23" w:rsidRDefault="00BB38AD" w:rsidP="00BB38AD">
      <w:pPr>
        <w:pStyle w:val="aff0"/>
        <w:numPr>
          <w:ilvl w:val="0"/>
          <w:numId w:val="26"/>
        </w:numPr>
        <w:ind w:leftChars="0"/>
        <w:jc w:val="both"/>
        <w:rPr>
          <w:lang w:val="en-US"/>
        </w:rPr>
      </w:pPr>
      <w:r w:rsidRPr="00B34D23">
        <w:rPr>
          <w:rFonts w:hint="eastAsia"/>
          <w:lang w:val="en-US"/>
        </w:rPr>
        <w:t>FG33-5-2</w:t>
      </w:r>
      <w:r w:rsidRPr="00B34D23">
        <w:rPr>
          <w:lang w:val="en-US"/>
        </w:rPr>
        <w:t xml:space="preserve"> is not separated into multiple FGs</w:t>
      </w:r>
    </w:p>
    <w:p w:rsidR="00BB38AD" w:rsidRPr="00B34D23" w:rsidRDefault="00BB38AD" w:rsidP="00BB38AD">
      <w:pPr>
        <w:pStyle w:val="aff0"/>
        <w:numPr>
          <w:ilvl w:val="1"/>
          <w:numId w:val="26"/>
        </w:numPr>
        <w:ind w:leftChars="0"/>
        <w:jc w:val="both"/>
        <w:rPr>
          <w:lang w:val="en-US"/>
        </w:rPr>
      </w:pPr>
      <w:r w:rsidRPr="00B34D23">
        <w:rPr>
          <w:lang w:val="en-US"/>
        </w:rPr>
        <w:t>Supported maximum number M of a</w:t>
      </w:r>
      <w:r w:rsidRPr="00B34D23">
        <w:rPr>
          <w:rFonts w:hint="eastAsia"/>
          <w:lang w:val="en-US"/>
        </w:rPr>
        <w:t>ctivated SPS group-common PDSCH configurations</w:t>
      </w:r>
      <w:r w:rsidRPr="00B34D23">
        <w:rPr>
          <w:lang w:val="en-US"/>
        </w:rPr>
        <w:t xml:space="preserve"> is reported, FFS candidate values</w:t>
      </w:r>
    </w:p>
    <w:p w:rsidR="00BB38AD" w:rsidRPr="00B34D23" w:rsidRDefault="00BB38AD" w:rsidP="00BB38AD">
      <w:pPr>
        <w:pStyle w:val="aff0"/>
        <w:numPr>
          <w:ilvl w:val="1"/>
          <w:numId w:val="26"/>
        </w:numPr>
        <w:ind w:leftChars="0"/>
        <w:jc w:val="both"/>
        <w:rPr>
          <w:lang w:val="en-US"/>
        </w:rPr>
      </w:pPr>
      <w:r w:rsidRPr="00B34D23">
        <w:rPr>
          <w:rFonts w:eastAsia="宋体" w:hint="eastAsia"/>
          <w:lang w:val="en-US" w:eastAsia="zh-CN"/>
        </w:rPr>
        <w:t>U</w:t>
      </w:r>
      <w:r w:rsidRPr="00B34D23">
        <w:rPr>
          <w:rFonts w:eastAsia="宋体"/>
          <w:lang w:val="en-US" w:eastAsia="zh-CN"/>
        </w:rPr>
        <w:t>E can report one value from the candidate values.</w:t>
      </w:r>
    </w:p>
    <w:p w:rsidR="00BB38AD" w:rsidRPr="00B34D23" w:rsidRDefault="00BB38AD" w:rsidP="00BB38AD">
      <w:pPr>
        <w:rPr>
          <w:lang w:val="en-US" w:eastAsia="x-none"/>
        </w:rPr>
      </w:pPr>
    </w:p>
    <w:p w:rsidR="00BB38AD" w:rsidRPr="0086360F" w:rsidRDefault="00BB38AD" w:rsidP="00BB38AD">
      <w:pPr>
        <w:jc w:val="both"/>
        <w:rPr>
          <w:b/>
          <w:bCs/>
          <w:lang w:val="en-US"/>
        </w:rPr>
      </w:pPr>
      <w:r w:rsidRPr="0086360F">
        <w:rPr>
          <w:b/>
          <w:bCs/>
          <w:highlight w:val="green"/>
          <w:lang w:val="en-US"/>
        </w:rPr>
        <w:t>Agreement</w:t>
      </w:r>
    </w:p>
    <w:p w:rsidR="00BB38AD" w:rsidRPr="0086360F" w:rsidRDefault="00BB38AD" w:rsidP="00BB38AD">
      <w:pPr>
        <w:numPr>
          <w:ilvl w:val="0"/>
          <w:numId w:val="26"/>
        </w:numPr>
        <w:jc w:val="both"/>
        <w:rPr>
          <w:lang w:val="en-US"/>
        </w:rPr>
      </w:pPr>
      <w:r w:rsidRPr="0086360F">
        <w:rPr>
          <w:lang w:val="en-US"/>
        </w:rPr>
        <w:t>Add an FG for</w:t>
      </w:r>
      <w:r w:rsidRPr="0086360F">
        <w:t xml:space="preserve"> s</w:t>
      </w:r>
      <w:r w:rsidRPr="0086360F">
        <w:rPr>
          <w:lang w:val="en-US"/>
        </w:rPr>
        <w:t>upporting unicast PDCCH to release SPS group-common PDSCH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1757"/>
        <w:gridCol w:w="1087"/>
        <w:gridCol w:w="2305"/>
        <w:gridCol w:w="1817"/>
        <w:gridCol w:w="527"/>
        <w:gridCol w:w="222"/>
        <w:gridCol w:w="222"/>
        <w:gridCol w:w="1907"/>
        <w:gridCol w:w="447"/>
        <w:gridCol w:w="447"/>
        <w:gridCol w:w="222"/>
        <w:gridCol w:w="222"/>
        <w:gridCol w:w="967"/>
      </w:tblGrid>
      <w:tr w:rsidR="001F4F85" w:rsidRPr="001F4F85" w:rsidTr="001E7001">
        <w:trPr>
          <w:trHeight w:val="19"/>
        </w:trPr>
        <w:tc>
          <w:tcPr>
            <w:tcW w:w="491" w:type="pct"/>
            <w:tcBorders>
              <w:top w:val="single" w:sz="4" w:space="0" w:color="auto"/>
              <w:left w:val="single" w:sz="4" w:space="0" w:color="auto"/>
              <w:bottom w:val="single" w:sz="4" w:space="0" w:color="auto"/>
              <w:right w:val="single" w:sz="4" w:space="0" w:color="auto"/>
            </w:tcBorders>
          </w:tcPr>
          <w:p w:rsidR="00BB38AD" w:rsidRPr="001F4F85" w:rsidRDefault="00BB38AD" w:rsidP="001E7001">
            <w:pPr>
              <w:keepNext/>
              <w:keepLines/>
              <w:rPr>
                <w:rFonts w:ascii="Arial" w:eastAsia="MS Mincho" w:hAnsi="Arial" w:cs="Arial"/>
                <w:sz w:val="18"/>
                <w:szCs w:val="18"/>
              </w:rPr>
            </w:pPr>
            <w:r w:rsidRPr="001F4F85">
              <w:rPr>
                <w:rFonts w:ascii="Arial" w:eastAsia="MS Mincho" w:hAnsi="Arial" w:cs="Arial"/>
                <w:sz w:val="18"/>
                <w:szCs w:val="18"/>
              </w:rPr>
              <w:t>33. NR_MBS</w:t>
            </w:r>
          </w:p>
        </w:tc>
        <w:tc>
          <w:tcPr>
            <w:tcW w:w="242" w:type="pct"/>
            <w:tcBorders>
              <w:top w:val="single" w:sz="4" w:space="0" w:color="auto"/>
              <w:left w:val="single" w:sz="4" w:space="0" w:color="auto"/>
              <w:bottom w:val="single" w:sz="4" w:space="0" w:color="auto"/>
              <w:right w:val="single" w:sz="4" w:space="0" w:color="auto"/>
            </w:tcBorders>
          </w:tcPr>
          <w:p w:rsidR="00BB38AD" w:rsidRPr="001F4F85" w:rsidRDefault="00BB38AD" w:rsidP="001E7001">
            <w:pPr>
              <w:keepNext/>
              <w:keepLines/>
              <w:rPr>
                <w:rFonts w:ascii="Arial" w:eastAsia="MS Mincho" w:hAnsi="Arial" w:cs="Arial"/>
                <w:sz w:val="18"/>
                <w:szCs w:val="18"/>
                <w:lang w:eastAsia="zh-CN"/>
              </w:rPr>
            </w:pPr>
            <w:r w:rsidRPr="001F4F85">
              <w:rPr>
                <w:rFonts w:ascii="Arial" w:eastAsia="MS Mincho" w:hAnsi="Arial" w:cs="Arial"/>
                <w:sz w:val="18"/>
                <w:szCs w:val="18"/>
                <w:lang w:eastAsia="zh-CN"/>
              </w:rPr>
              <w:t>33-9</w:t>
            </w:r>
          </w:p>
        </w:tc>
        <w:tc>
          <w:tcPr>
            <w:tcW w:w="551" w:type="pct"/>
            <w:tcBorders>
              <w:top w:val="single" w:sz="4" w:space="0" w:color="auto"/>
              <w:left w:val="single" w:sz="4" w:space="0" w:color="auto"/>
              <w:bottom w:val="single" w:sz="4" w:space="0" w:color="auto"/>
              <w:right w:val="single" w:sz="4" w:space="0" w:color="auto"/>
            </w:tcBorders>
            <w:shd w:val="clear" w:color="auto" w:fill="auto"/>
          </w:tcPr>
          <w:p w:rsidR="00BB38AD" w:rsidRPr="001F4F85" w:rsidRDefault="00BB38AD" w:rsidP="001F4F85">
            <w:pPr>
              <w:pStyle w:val="aff4"/>
              <w:rPr>
                <w:rFonts w:ascii="Arial" w:hAnsi="Arial" w:cs="Arial"/>
                <w:sz w:val="18"/>
                <w:szCs w:val="18"/>
              </w:rPr>
            </w:pPr>
            <w:r w:rsidRPr="001F4F85">
              <w:rPr>
                <w:rFonts w:ascii="Arial" w:hAnsi="Arial" w:cs="Arial"/>
                <w:sz w:val="18"/>
                <w:szCs w:val="18"/>
              </w:rPr>
              <w:t>Supporting unicast PDCCH to release SPS group-common PDSCH</w:t>
            </w:r>
          </w:p>
        </w:tc>
        <w:tc>
          <w:tcPr>
            <w:tcW w:w="1226" w:type="pct"/>
            <w:tcBorders>
              <w:top w:val="single" w:sz="4" w:space="0" w:color="auto"/>
              <w:left w:val="single" w:sz="4" w:space="0" w:color="auto"/>
              <w:bottom w:val="single" w:sz="4" w:space="0" w:color="auto"/>
              <w:right w:val="single" w:sz="4" w:space="0" w:color="auto"/>
            </w:tcBorders>
            <w:shd w:val="clear" w:color="auto" w:fill="auto"/>
          </w:tcPr>
          <w:p w:rsidR="00BB38AD" w:rsidRPr="001F4F85" w:rsidRDefault="00BB38AD" w:rsidP="001F4F85">
            <w:pPr>
              <w:pStyle w:val="aff4"/>
              <w:rPr>
                <w:rFonts w:ascii="Arial" w:eastAsia="MS Mincho" w:hAnsi="Arial" w:cs="Arial"/>
                <w:sz w:val="18"/>
                <w:szCs w:val="18"/>
              </w:rPr>
            </w:pPr>
            <w:r w:rsidRPr="001F4F85">
              <w:rPr>
                <w:rFonts w:ascii="Arial" w:eastAsia="MS Mincho" w:hAnsi="Arial" w:cs="Arial"/>
                <w:sz w:val="18"/>
                <w:szCs w:val="18"/>
              </w:rPr>
              <w:t xml:space="preserve">Supports </w:t>
            </w:r>
            <w:r w:rsidRPr="001F4F85">
              <w:rPr>
                <w:rFonts w:ascii="Arial" w:hAnsi="Arial" w:cs="Arial"/>
                <w:sz w:val="18"/>
                <w:szCs w:val="18"/>
              </w:rPr>
              <w:t>unicast PDCCH scrambled with CS-RNTI to release SPS group-common PDSCH</w:t>
            </w:r>
          </w:p>
        </w:tc>
        <w:tc>
          <w:tcPr>
            <w:tcW w:w="242" w:type="pct"/>
            <w:tcBorders>
              <w:top w:val="single" w:sz="4" w:space="0" w:color="auto"/>
              <w:left w:val="single" w:sz="4" w:space="0" w:color="auto"/>
              <w:bottom w:val="single" w:sz="4" w:space="0" w:color="auto"/>
              <w:right w:val="single" w:sz="4" w:space="0" w:color="auto"/>
            </w:tcBorders>
            <w:shd w:val="clear" w:color="auto" w:fill="FFFF00"/>
          </w:tcPr>
          <w:p w:rsidR="00BB38AD" w:rsidRPr="001F4F85" w:rsidRDefault="00BB38AD" w:rsidP="001E7001">
            <w:pPr>
              <w:keepNext/>
              <w:keepLines/>
              <w:rPr>
                <w:rFonts w:ascii="Arial" w:eastAsia="MS Mincho" w:hAnsi="Arial" w:cs="Arial"/>
                <w:sz w:val="18"/>
                <w:szCs w:val="18"/>
                <w:lang w:eastAsia="zh-CN"/>
              </w:rPr>
            </w:pPr>
            <w:r w:rsidRPr="001F4F85">
              <w:rPr>
                <w:rFonts w:ascii="Arial" w:eastAsia="MS Mincho" w:hAnsi="Arial" w:cs="Arial"/>
                <w:sz w:val="18"/>
                <w:szCs w:val="18"/>
                <w:lang w:eastAsia="zh-CN"/>
              </w:rPr>
              <w:t>33-5-1</w:t>
            </w:r>
          </w:p>
        </w:tc>
        <w:tc>
          <w:tcPr>
            <w:tcW w:w="267" w:type="pct"/>
            <w:tcBorders>
              <w:top w:val="single" w:sz="4" w:space="0" w:color="auto"/>
              <w:left w:val="single" w:sz="4" w:space="0" w:color="auto"/>
              <w:bottom w:val="single" w:sz="4" w:space="0" w:color="auto"/>
              <w:right w:val="single" w:sz="4" w:space="0" w:color="auto"/>
            </w:tcBorders>
          </w:tcPr>
          <w:p w:rsidR="00BB38AD" w:rsidRPr="001F4F85" w:rsidRDefault="00BB38AD" w:rsidP="001E7001">
            <w:pPr>
              <w:keepNext/>
              <w:keepLines/>
              <w:rPr>
                <w:rFonts w:ascii="Arial" w:eastAsia="MS Mincho" w:hAnsi="Arial" w:cs="Arial"/>
                <w:sz w:val="18"/>
                <w:szCs w:val="18"/>
                <w:lang w:eastAsia="zh-CN"/>
              </w:rPr>
            </w:pPr>
            <w:r w:rsidRPr="001F4F85">
              <w:rPr>
                <w:rFonts w:ascii="Arial" w:eastAsia="MS Mincho" w:hAnsi="Arial" w:cs="Arial"/>
                <w:sz w:val="18"/>
                <w:szCs w:val="18"/>
                <w:lang w:eastAsia="zh-CN"/>
              </w:rPr>
              <w:t>Yes</w:t>
            </w:r>
          </w:p>
        </w:tc>
        <w:tc>
          <w:tcPr>
            <w:tcW w:w="113" w:type="pct"/>
            <w:tcBorders>
              <w:top w:val="single" w:sz="4" w:space="0" w:color="auto"/>
              <w:left w:val="single" w:sz="4" w:space="0" w:color="auto"/>
              <w:bottom w:val="single" w:sz="4" w:space="0" w:color="auto"/>
              <w:right w:val="single" w:sz="4" w:space="0" w:color="auto"/>
            </w:tcBorders>
          </w:tcPr>
          <w:p w:rsidR="00BB38AD" w:rsidRPr="001F4F85" w:rsidRDefault="00BB38AD" w:rsidP="001E7001">
            <w:pPr>
              <w:keepNext/>
              <w:keepLines/>
              <w:rPr>
                <w:rFonts w:ascii="Arial" w:eastAsia="MS Mincho" w:hAnsi="Arial" w:cs="Arial"/>
                <w:sz w:val="18"/>
                <w:szCs w:val="18"/>
              </w:rPr>
            </w:pPr>
          </w:p>
        </w:tc>
        <w:tc>
          <w:tcPr>
            <w:tcW w:w="189" w:type="pct"/>
            <w:tcBorders>
              <w:top w:val="single" w:sz="4" w:space="0" w:color="auto"/>
              <w:left w:val="single" w:sz="4" w:space="0" w:color="auto"/>
              <w:bottom w:val="single" w:sz="4" w:space="0" w:color="auto"/>
              <w:right w:val="single" w:sz="4" w:space="0" w:color="auto"/>
            </w:tcBorders>
          </w:tcPr>
          <w:p w:rsidR="00BB38AD" w:rsidRPr="001F4F85" w:rsidRDefault="00BB38AD" w:rsidP="001E7001">
            <w:pPr>
              <w:keepNext/>
              <w:keepLines/>
              <w:rPr>
                <w:rFonts w:ascii="Arial" w:eastAsia="宋体" w:hAnsi="Arial" w:cs="Arial"/>
                <w:sz w:val="18"/>
                <w:szCs w:val="18"/>
                <w:lang w:eastAsia="zh-CN"/>
              </w:rPr>
            </w:pPr>
          </w:p>
        </w:tc>
        <w:tc>
          <w:tcPr>
            <w:tcW w:w="252" w:type="pct"/>
            <w:tcBorders>
              <w:top w:val="single" w:sz="4" w:space="0" w:color="auto"/>
              <w:left w:val="single" w:sz="4" w:space="0" w:color="auto"/>
              <w:bottom w:val="single" w:sz="4" w:space="0" w:color="auto"/>
              <w:right w:val="single" w:sz="4" w:space="0" w:color="auto"/>
            </w:tcBorders>
            <w:shd w:val="clear" w:color="auto" w:fill="FFFF00"/>
          </w:tcPr>
          <w:p w:rsidR="00BB38AD" w:rsidRPr="001F4F85" w:rsidRDefault="00BB38AD" w:rsidP="001E7001">
            <w:pPr>
              <w:keepNext/>
              <w:keepLines/>
              <w:rPr>
                <w:rFonts w:ascii="Arial" w:eastAsia="宋体" w:hAnsi="Arial" w:cs="Arial"/>
                <w:sz w:val="18"/>
                <w:szCs w:val="18"/>
                <w:lang w:eastAsia="zh-CN"/>
              </w:rPr>
            </w:pPr>
            <w:r w:rsidRPr="001F4F85">
              <w:rPr>
                <w:rFonts w:ascii="Arial" w:eastAsia="宋体" w:hAnsi="Arial" w:cs="Arial"/>
                <w:sz w:val="18"/>
                <w:szCs w:val="18"/>
                <w:lang w:eastAsia="zh-CN"/>
              </w:rPr>
              <w:t>Per UE</w:t>
            </w:r>
          </w:p>
        </w:tc>
        <w:tc>
          <w:tcPr>
            <w:tcW w:w="227" w:type="pct"/>
            <w:tcBorders>
              <w:top w:val="single" w:sz="4" w:space="0" w:color="auto"/>
              <w:left w:val="single" w:sz="4" w:space="0" w:color="auto"/>
              <w:bottom w:val="single" w:sz="4" w:space="0" w:color="auto"/>
              <w:right w:val="single" w:sz="4" w:space="0" w:color="auto"/>
            </w:tcBorders>
            <w:shd w:val="clear" w:color="auto" w:fill="FFFF00"/>
          </w:tcPr>
          <w:p w:rsidR="00BB38AD" w:rsidRPr="001F4F85" w:rsidRDefault="00BB38AD" w:rsidP="001E7001">
            <w:pPr>
              <w:keepNext/>
              <w:keepLines/>
              <w:rPr>
                <w:rFonts w:ascii="Arial" w:eastAsia="MS Mincho" w:hAnsi="Arial" w:cs="Arial"/>
                <w:sz w:val="18"/>
                <w:szCs w:val="18"/>
                <w:lang w:eastAsia="zh-CN"/>
              </w:rPr>
            </w:pPr>
            <w:r w:rsidRPr="001F4F85">
              <w:rPr>
                <w:rFonts w:ascii="Arial" w:eastAsia="MS Mincho" w:hAnsi="Arial" w:cs="Arial"/>
                <w:sz w:val="18"/>
                <w:szCs w:val="18"/>
                <w:lang w:eastAsia="zh-CN"/>
              </w:rPr>
              <w:t>No</w:t>
            </w:r>
          </w:p>
        </w:tc>
        <w:tc>
          <w:tcPr>
            <w:tcW w:w="227" w:type="pct"/>
            <w:tcBorders>
              <w:top w:val="single" w:sz="4" w:space="0" w:color="auto"/>
              <w:left w:val="single" w:sz="4" w:space="0" w:color="auto"/>
              <w:bottom w:val="single" w:sz="4" w:space="0" w:color="auto"/>
              <w:right w:val="single" w:sz="4" w:space="0" w:color="auto"/>
            </w:tcBorders>
            <w:shd w:val="clear" w:color="auto" w:fill="FFFF00"/>
          </w:tcPr>
          <w:p w:rsidR="00BB38AD" w:rsidRPr="001F4F85" w:rsidRDefault="00BB38AD" w:rsidP="001E7001">
            <w:pPr>
              <w:keepNext/>
              <w:keepLines/>
              <w:rPr>
                <w:rFonts w:ascii="Arial" w:eastAsia="MS Mincho" w:hAnsi="Arial" w:cs="Arial"/>
                <w:sz w:val="18"/>
                <w:szCs w:val="18"/>
                <w:lang w:eastAsia="zh-CN"/>
              </w:rPr>
            </w:pPr>
            <w:r w:rsidRPr="001F4F85">
              <w:rPr>
                <w:rFonts w:ascii="Arial" w:eastAsia="MS Mincho" w:hAnsi="Arial" w:cs="Arial"/>
                <w:sz w:val="18"/>
                <w:szCs w:val="18"/>
                <w:lang w:eastAsia="zh-CN"/>
              </w:rPr>
              <w:t>No</w:t>
            </w:r>
          </w:p>
        </w:tc>
        <w:tc>
          <w:tcPr>
            <w:tcW w:w="113" w:type="pct"/>
            <w:tcBorders>
              <w:top w:val="single" w:sz="4" w:space="0" w:color="auto"/>
              <w:left w:val="single" w:sz="4" w:space="0" w:color="auto"/>
              <w:bottom w:val="single" w:sz="4" w:space="0" w:color="auto"/>
              <w:right w:val="single" w:sz="4" w:space="0" w:color="auto"/>
            </w:tcBorders>
          </w:tcPr>
          <w:p w:rsidR="00BB38AD" w:rsidRPr="001F4F85" w:rsidRDefault="00BB38AD" w:rsidP="001E7001">
            <w:pPr>
              <w:keepNext/>
              <w:keepLines/>
              <w:rPr>
                <w:rFonts w:ascii="Arial" w:eastAsia="MS Mincho" w:hAnsi="Arial" w:cs="Arial"/>
                <w:sz w:val="18"/>
                <w:szCs w:val="18"/>
              </w:rPr>
            </w:pPr>
          </w:p>
        </w:tc>
        <w:tc>
          <w:tcPr>
            <w:tcW w:w="371" w:type="pct"/>
            <w:tcBorders>
              <w:top w:val="single" w:sz="4" w:space="0" w:color="auto"/>
              <w:left w:val="single" w:sz="4" w:space="0" w:color="auto"/>
              <w:bottom w:val="single" w:sz="4" w:space="0" w:color="auto"/>
              <w:right w:val="single" w:sz="4" w:space="0" w:color="auto"/>
            </w:tcBorders>
          </w:tcPr>
          <w:p w:rsidR="00BB38AD" w:rsidRPr="001F4F85" w:rsidRDefault="00BB38AD" w:rsidP="001E7001">
            <w:pPr>
              <w:keepNext/>
              <w:keepLines/>
              <w:rPr>
                <w:rFonts w:ascii="Arial" w:eastAsia="MS Mincho" w:hAnsi="Arial" w:cs="Arial"/>
                <w:sz w:val="18"/>
                <w:szCs w:val="18"/>
              </w:rPr>
            </w:pPr>
          </w:p>
        </w:tc>
        <w:tc>
          <w:tcPr>
            <w:tcW w:w="489" w:type="pct"/>
            <w:tcBorders>
              <w:top w:val="single" w:sz="4" w:space="0" w:color="auto"/>
              <w:left w:val="single" w:sz="4" w:space="0" w:color="auto"/>
              <w:bottom w:val="single" w:sz="4" w:space="0" w:color="auto"/>
              <w:right w:val="single" w:sz="4" w:space="0" w:color="auto"/>
            </w:tcBorders>
          </w:tcPr>
          <w:p w:rsidR="00BB38AD" w:rsidRPr="001F4F85" w:rsidRDefault="00BB38AD" w:rsidP="001F4F85">
            <w:pPr>
              <w:pStyle w:val="aff4"/>
              <w:rPr>
                <w:rFonts w:ascii="Arial" w:hAnsi="Arial" w:cs="Arial"/>
                <w:sz w:val="18"/>
                <w:szCs w:val="18"/>
              </w:rPr>
            </w:pPr>
            <w:r w:rsidRPr="001F4F85">
              <w:rPr>
                <w:rFonts w:ascii="Arial" w:hAnsi="Arial" w:cs="Arial"/>
                <w:sz w:val="18"/>
                <w:szCs w:val="18"/>
              </w:rPr>
              <w:t>Optional with capability signalling</w:t>
            </w:r>
          </w:p>
        </w:tc>
      </w:tr>
    </w:tbl>
    <w:p w:rsidR="00B052F6" w:rsidRDefault="00B052F6" w:rsidP="00BB38AD">
      <w:pPr>
        <w:pStyle w:val="a4"/>
        <w:tabs>
          <w:tab w:val="left" w:pos="0"/>
        </w:tabs>
        <w:ind w:left="0" w:firstLine="0"/>
        <w:rPr>
          <w:rFonts w:ascii="Times New Roman" w:eastAsia="等线" w:hAnsi="Times New Roman"/>
          <w:sz w:val="21"/>
          <w:szCs w:val="21"/>
          <w:lang w:eastAsia="zh-CN"/>
        </w:rPr>
      </w:pPr>
    </w:p>
    <w:sectPr w:rsidR="00B052F6" w:rsidSect="00BB38AD">
      <w:pgSz w:w="16834" w:h="11909" w:orient="landscape"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44CF" w:rsidRDefault="006E44CF">
      <w:r>
        <w:separator/>
      </w:r>
    </w:p>
  </w:endnote>
  <w:endnote w:type="continuationSeparator" w:id="0">
    <w:p w:rsidR="006E44CF" w:rsidRDefault="006E4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MS Gothic"/>
    <w:panose1 w:val="00000000000000000000"/>
    <w:charset w:val="80"/>
    <w:family w:val="auto"/>
    <w:notTrueType/>
    <w:pitch w:val="default"/>
    <w:sig w:usb0="00000001" w:usb1="08070000" w:usb2="00000010" w:usb3="00000000" w:csb0="00020000"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44CF" w:rsidRDefault="006E44CF">
      <w:r>
        <w:separator/>
      </w:r>
    </w:p>
  </w:footnote>
  <w:footnote w:type="continuationSeparator" w:id="0">
    <w:p w:rsidR="006E44CF" w:rsidRDefault="006E44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562"/>
        </w:tabs>
        <w:ind w:left="562"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806B7B"/>
    <w:multiLevelType w:val="hybridMultilevel"/>
    <w:tmpl w:val="55A2B7E0"/>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4B1D1A"/>
    <w:multiLevelType w:val="hybridMultilevel"/>
    <w:tmpl w:val="64A0CC9C"/>
    <w:lvl w:ilvl="0" w:tplc="A80C647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FF213F"/>
    <w:multiLevelType w:val="hybridMultilevel"/>
    <w:tmpl w:val="4DDEA4DE"/>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0C282A"/>
    <w:multiLevelType w:val="hybridMultilevel"/>
    <w:tmpl w:val="39888910"/>
    <w:lvl w:ilvl="0" w:tplc="A80C6476">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7705DAA"/>
    <w:multiLevelType w:val="hybridMultilevel"/>
    <w:tmpl w:val="B7B05B1A"/>
    <w:lvl w:ilvl="0" w:tplc="08090001">
      <w:start w:val="1"/>
      <w:numFmt w:val="bullet"/>
      <w:lvlText w:val=""/>
      <w:lvlJc w:val="left"/>
      <w:pPr>
        <w:ind w:left="720" w:hanging="360"/>
      </w:pPr>
      <w:rPr>
        <w:rFonts w:ascii="Symbol" w:hAnsi="Symbol" w:hint="default"/>
      </w:rPr>
    </w:lvl>
    <w:lvl w:ilvl="1" w:tplc="81EEF424">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82768C"/>
    <w:multiLevelType w:val="hybridMultilevel"/>
    <w:tmpl w:val="05AAC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405877"/>
    <w:multiLevelType w:val="hybridMultilevel"/>
    <w:tmpl w:val="1422D9BA"/>
    <w:lvl w:ilvl="0" w:tplc="1C80B3BC">
      <w:start w:val="8"/>
      <w:numFmt w:val="bullet"/>
      <w:lvlText w:val=""/>
      <w:lvlJc w:val="left"/>
      <w:pPr>
        <w:ind w:left="420" w:hanging="420"/>
      </w:pPr>
      <w:rPr>
        <w:rFonts w:ascii="Symbol" w:eastAsia="Calibri"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1932E41"/>
    <w:multiLevelType w:val="hybridMultilevel"/>
    <w:tmpl w:val="F9F850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61076E7"/>
    <w:multiLevelType w:val="hybridMultilevel"/>
    <w:tmpl w:val="B10E0C4A"/>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355410E7"/>
    <w:multiLevelType w:val="hybridMultilevel"/>
    <w:tmpl w:val="311C7518"/>
    <w:lvl w:ilvl="0" w:tplc="08090001">
      <w:start w:val="1"/>
      <w:numFmt w:val="bullet"/>
      <w:lvlText w:val=""/>
      <w:lvlJc w:val="left"/>
      <w:pPr>
        <w:ind w:left="920" w:hanging="360"/>
      </w:pPr>
      <w:rPr>
        <w:rFonts w:ascii="Symbol" w:hAnsi="Symbol" w:hint="default"/>
      </w:rPr>
    </w:lvl>
    <w:lvl w:ilvl="1" w:tplc="08090003">
      <w:start w:val="1"/>
      <w:numFmt w:val="bullet"/>
      <w:lvlText w:val="o"/>
      <w:lvlJc w:val="left"/>
      <w:pPr>
        <w:ind w:left="1640" w:hanging="360"/>
      </w:pPr>
      <w:rPr>
        <w:rFonts w:ascii="Courier New" w:hAnsi="Courier New" w:cs="Courier New" w:hint="default"/>
      </w:rPr>
    </w:lvl>
    <w:lvl w:ilvl="2" w:tplc="08090005">
      <w:start w:val="1"/>
      <w:numFmt w:val="bullet"/>
      <w:lvlText w:val=""/>
      <w:lvlJc w:val="left"/>
      <w:pPr>
        <w:ind w:left="2360" w:hanging="360"/>
      </w:pPr>
      <w:rPr>
        <w:rFonts w:ascii="Wingdings" w:hAnsi="Wingdings" w:hint="default"/>
      </w:rPr>
    </w:lvl>
    <w:lvl w:ilvl="3" w:tplc="08090001">
      <w:start w:val="1"/>
      <w:numFmt w:val="bullet"/>
      <w:lvlText w:val=""/>
      <w:lvlJc w:val="left"/>
      <w:pPr>
        <w:ind w:left="3080" w:hanging="360"/>
      </w:pPr>
      <w:rPr>
        <w:rFonts w:ascii="Symbol" w:hAnsi="Symbol" w:hint="default"/>
      </w:rPr>
    </w:lvl>
    <w:lvl w:ilvl="4" w:tplc="08090003">
      <w:start w:val="1"/>
      <w:numFmt w:val="bullet"/>
      <w:lvlText w:val="o"/>
      <w:lvlJc w:val="left"/>
      <w:pPr>
        <w:ind w:left="3800" w:hanging="360"/>
      </w:pPr>
      <w:rPr>
        <w:rFonts w:ascii="Courier New" w:hAnsi="Courier New" w:cs="Courier New" w:hint="default"/>
      </w:rPr>
    </w:lvl>
    <w:lvl w:ilvl="5" w:tplc="08090005">
      <w:start w:val="1"/>
      <w:numFmt w:val="bullet"/>
      <w:lvlText w:val=""/>
      <w:lvlJc w:val="left"/>
      <w:pPr>
        <w:ind w:left="4520" w:hanging="360"/>
      </w:pPr>
      <w:rPr>
        <w:rFonts w:ascii="Wingdings" w:hAnsi="Wingdings" w:hint="default"/>
      </w:rPr>
    </w:lvl>
    <w:lvl w:ilvl="6" w:tplc="08090001">
      <w:start w:val="1"/>
      <w:numFmt w:val="bullet"/>
      <w:lvlText w:val=""/>
      <w:lvlJc w:val="left"/>
      <w:pPr>
        <w:ind w:left="5240" w:hanging="360"/>
      </w:pPr>
      <w:rPr>
        <w:rFonts w:ascii="Symbol" w:hAnsi="Symbol" w:hint="default"/>
      </w:rPr>
    </w:lvl>
    <w:lvl w:ilvl="7" w:tplc="08090003">
      <w:start w:val="1"/>
      <w:numFmt w:val="bullet"/>
      <w:lvlText w:val="o"/>
      <w:lvlJc w:val="left"/>
      <w:pPr>
        <w:ind w:left="5960" w:hanging="360"/>
      </w:pPr>
      <w:rPr>
        <w:rFonts w:ascii="Courier New" w:hAnsi="Courier New" w:cs="Courier New" w:hint="default"/>
      </w:rPr>
    </w:lvl>
    <w:lvl w:ilvl="8" w:tplc="08090005">
      <w:start w:val="1"/>
      <w:numFmt w:val="bullet"/>
      <w:lvlText w:val=""/>
      <w:lvlJc w:val="left"/>
      <w:pPr>
        <w:ind w:left="6680" w:hanging="360"/>
      </w:pPr>
      <w:rPr>
        <w:rFonts w:ascii="Wingdings" w:hAnsi="Wingdings" w:hint="default"/>
      </w:rPr>
    </w:lvl>
  </w:abstractNum>
  <w:abstractNum w:abstractNumId="19" w15:restartNumberingAfterBreak="0">
    <w:nsid w:val="392870DF"/>
    <w:multiLevelType w:val="hybridMultilevel"/>
    <w:tmpl w:val="46D8211A"/>
    <w:lvl w:ilvl="0" w:tplc="FFFFFFFF">
      <w:start w:val="1"/>
      <w:numFmt w:val="decimal"/>
      <w:lvlText w:val="%1."/>
      <w:lvlJc w:val="left"/>
      <w:pPr>
        <w:ind w:left="420" w:hanging="42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20" w15:restartNumberingAfterBreak="0">
    <w:nsid w:val="3A8C4560"/>
    <w:multiLevelType w:val="hybridMultilevel"/>
    <w:tmpl w:val="E70ECB50"/>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FF5F2B"/>
    <w:multiLevelType w:val="multilevel"/>
    <w:tmpl w:val="CB36754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i w:val="0"/>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333FDF"/>
    <w:multiLevelType w:val="hybridMultilevel"/>
    <w:tmpl w:val="7F30F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9A255B"/>
    <w:multiLevelType w:val="hybridMultilevel"/>
    <w:tmpl w:val="857C8F32"/>
    <w:lvl w:ilvl="0" w:tplc="A80C647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B3D51AE"/>
    <w:multiLevelType w:val="hybridMultilevel"/>
    <w:tmpl w:val="50C86A2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6B41E6"/>
    <w:multiLevelType w:val="hybridMultilevel"/>
    <w:tmpl w:val="9BC680C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0" w15:restartNumberingAfterBreak="0">
    <w:nsid w:val="6B707992"/>
    <w:multiLevelType w:val="hybridMultilevel"/>
    <w:tmpl w:val="77B84A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D74394F"/>
    <w:multiLevelType w:val="hybridMultilevel"/>
    <w:tmpl w:val="86340D3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23"/>
  </w:num>
  <w:num w:numId="3">
    <w:abstractNumId w:val="35"/>
  </w:num>
  <w:num w:numId="4">
    <w:abstractNumId w:val="34"/>
  </w:num>
  <w:num w:numId="5">
    <w:abstractNumId w:val="9"/>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2"/>
  </w:num>
  <w:num w:numId="8">
    <w:abstractNumId w:val="21"/>
  </w:num>
  <w:num w:numId="9">
    <w:abstractNumId w:val="16"/>
  </w:num>
  <w:num w:numId="10">
    <w:abstractNumId w:val="22"/>
  </w:num>
  <w:num w:numId="11">
    <w:abstractNumId w:val="17"/>
  </w:num>
  <w:num w:numId="12">
    <w:abstractNumId w:val="1"/>
  </w:num>
  <w:num w:numId="13">
    <w:abstractNumId w:val="13"/>
  </w:num>
  <w:num w:numId="14">
    <w:abstractNumId w:val="30"/>
  </w:num>
  <w:num w:numId="15">
    <w:abstractNumId w:val="7"/>
  </w:num>
  <w:num w:numId="16">
    <w:abstractNumId w:val="26"/>
  </w:num>
  <w:num w:numId="17">
    <w:abstractNumId w:val="11"/>
  </w:num>
  <w:num w:numId="18">
    <w:abstractNumId w:val="10"/>
  </w:num>
  <w:num w:numId="19">
    <w:abstractNumId w:val="24"/>
  </w:num>
  <w:num w:numId="20">
    <w:abstractNumId w:val="28"/>
  </w:num>
  <w:num w:numId="21">
    <w:abstractNumId w:val="29"/>
  </w:num>
  <w:num w:numId="22">
    <w:abstractNumId w:val="13"/>
  </w:num>
  <w:num w:numId="23">
    <w:abstractNumId w:val="18"/>
  </w:num>
  <w:num w:numId="24">
    <w:abstractNumId w:val="25"/>
  </w:num>
  <w:num w:numId="25">
    <w:abstractNumId w:val="4"/>
  </w:num>
  <w:num w:numId="26">
    <w:abstractNumId w:val="31"/>
  </w:num>
  <w:num w:numId="27">
    <w:abstractNumId w:val="19"/>
  </w:num>
  <w:num w:numId="28">
    <w:abstractNumId w:val="15"/>
  </w:num>
  <w:num w:numId="29">
    <w:abstractNumId w:val="12"/>
  </w:num>
  <w:num w:numId="30">
    <w:abstractNumId w:val="27"/>
  </w:num>
  <w:num w:numId="31">
    <w:abstractNumId w:val="6"/>
  </w:num>
  <w:num w:numId="3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14"/>
  </w:num>
  <w:num w:numId="35">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zh-CN" w:vendorID="64" w:dllVersion="131077" w:nlCheck="1" w:checkStyle="1"/>
  <w:activeWritingStyle w:appName="MSWord" w:lang="en-CA"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252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1F8"/>
    <w:rsid w:val="00000243"/>
    <w:rsid w:val="000003AA"/>
    <w:rsid w:val="00000491"/>
    <w:rsid w:val="0000068A"/>
    <w:rsid w:val="000006B4"/>
    <w:rsid w:val="0000078E"/>
    <w:rsid w:val="0000115C"/>
    <w:rsid w:val="000011EC"/>
    <w:rsid w:val="000011F2"/>
    <w:rsid w:val="0000146D"/>
    <w:rsid w:val="00001E4C"/>
    <w:rsid w:val="00001F3D"/>
    <w:rsid w:val="00002050"/>
    <w:rsid w:val="00002097"/>
    <w:rsid w:val="0000226C"/>
    <w:rsid w:val="00002314"/>
    <w:rsid w:val="00002A43"/>
    <w:rsid w:val="00002ABE"/>
    <w:rsid w:val="00002B43"/>
    <w:rsid w:val="00002BC6"/>
    <w:rsid w:val="00002BE7"/>
    <w:rsid w:val="00002DC6"/>
    <w:rsid w:val="00002F51"/>
    <w:rsid w:val="00003040"/>
    <w:rsid w:val="0000309D"/>
    <w:rsid w:val="00003110"/>
    <w:rsid w:val="000036CF"/>
    <w:rsid w:val="000039AB"/>
    <w:rsid w:val="00003B58"/>
    <w:rsid w:val="00003F92"/>
    <w:rsid w:val="00004056"/>
    <w:rsid w:val="00004154"/>
    <w:rsid w:val="000045CF"/>
    <w:rsid w:val="00004897"/>
    <w:rsid w:val="0000498E"/>
    <w:rsid w:val="000049DB"/>
    <w:rsid w:val="00004DA7"/>
    <w:rsid w:val="00004FA4"/>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651"/>
    <w:rsid w:val="00010AA0"/>
    <w:rsid w:val="00010C25"/>
    <w:rsid w:val="00011718"/>
    <w:rsid w:val="000119E4"/>
    <w:rsid w:val="00011BE1"/>
    <w:rsid w:val="00011E5B"/>
    <w:rsid w:val="00011F23"/>
    <w:rsid w:val="00011F84"/>
    <w:rsid w:val="000120A3"/>
    <w:rsid w:val="0001217C"/>
    <w:rsid w:val="0001221D"/>
    <w:rsid w:val="000122B0"/>
    <w:rsid w:val="000123AC"/>
    <w:rsid w:val="0001269D"/>
    <w:rsid w:val="00012C2D"/>
    <w:rsid w:val="00012FCF"/>
    <w:rsid w:val="000130B7"/>
    <w:rsid w:val="00013355"/>
    <w:rsid w:val="000134FE"/>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5E24"/>
    <w:rsid w:val="00016153"/>
    <w:rsid w:val="0001645E"/>
    <w:rsid w:val="00016474"/>
    <w:rsid w:val="00016BBA"/>
    <w:rsid w:val="00016BF1"/>
    <w:rsid w:val="00016D2D"/>
    <w:rsid w:val="00016E19"/>
    <w:rsid w:val="00017099"/>
    <w:rsid w:val="000172F1"/>
    <w:rsid w:val="0001774C"/>
    <w:rsid w:val="00017AFA"/>
    <w:rsid w:val="00017C43"/>
    <w:rsid w:val="00017D73"/>
    <w:rsid w:val="00017E60"/>
    <w:rsid w:val="00020852"/>
    <w:rsid w:val="00020974"/>
    <w:rsid w:val="0002097D"/>
    <w:rsid w:val="00020B2C"/>
    <w:rsid w:val="00021350"/>
    <w:rsid w:val="00021677"/>
    <w:rsid w:val="000216B7"/>
    <w:rsid w:val="0002178F"/>
    <w:rsid w:val="000218B3"/>
    <w:rsid w:val="00021920"/>
    <w:rsid w:val="00021A52"/>
    <w:rsid w:val="00022000"/>
    <w:rsid w:val="000220B1"/>
    <w:rsid w:val="00022315"/>
    <w:rsid w:val="00022819"/>
    <w:rsid w:val="000228E9"/>
    <w:rsid w:val="000228EB"/>
    <w:rsid w:val="00022B32"/>
    <w:rsid w:val="00022BE8"/>
    <w:rsid w:val="00022E7F"/>
    <w:rsid w:val="0002338E"/>
    <w:rsid w:val="00023E0A"/>
    <w:rsid w:val="0002427D"/>
    <w:rsid w:val="000244A3"/>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38A6"/>
    <w:rsid w:val="00033A20"/>
    <w:rsid w:val="00033CCE"/>
    <w:rsid w:val="00033CE1"/>
    <w:rsid w:val="0003416E"/>
    <w:rsid w:val="000345AB"/>
    <w:rsid w:val="0003486E"/>
    <w:rsid w:val="00034A71"/>
    <w:rsid w:val="0003534A"/>
    <w:rsid w:val="0003547D"/>
    <w:rsid w:val="0003553E"/>
    <w:rsid w:val="00035916"/>
    <w:rsid w:val="00035A35"/>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8EC"/>
    <w:rsid w:val="0004194E"/>
    <w:rsid w:val="00041E7D"/>
    <w:rsid w:val="00041E99"/>
    <w:rsid w:val="000420C0"/>
    <w:rsid w:val="0004244A"/>
    <w:rsid w:val="000424FC"/>
    <w:rsid w:val="00042567"/>
    <w:rsid w:val="000427DA"/>
    <w:rsid w:val="00042ECA"/>
    <w:rsid w:val="00043003"/>
    <w:rsid w:val="000433FA"/>
    <w:rsid w:val="00043578"/>
    <w:rsid w:val="00043A5E"/>
    <w:rsid w:val="00043AF9"/>
    <w:rsid w:val="000445C5"/>
    <w:rsid w:val="000447FD"/>
    <w:rsid w:val="000449D0"/>
    <w:rsid w:val="000449FE"/>
    <w:rsid w:val="000458C4"/>
    <w:rsid w:val="000459C0"/>
    <w:rsid w:val="00045F9D"/>
    <w:rsid w:val="000461F3"/>
    <w:rsid w:val="000462FA"/>
    <w:rsid w:val="0004642B"/>
    <w:rsid w:val="0004662B"/>
    <w:rsid w:val="00046657"/>
    <w:rsid w:val="00046741"/>
    <w:rsid w:val="00046A46"/>
    <w:rsid w:val="00046A72"/>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72"/>
    <w:rsid w:val="00054F1F"/>
    <w:rsid w:val="00055343"/>
    <w:rsid w:val="00055414"/>
    <w:rsid w:val="000555B9"/>
    <w:rsid w:val="000555C8"/>
    <w:rsid w:val="00055715"/>
    <w:rsid w:val="0005576B"/>
    <w:rsid w:val="00055AF0"/>
    <w:rsid w:val="00055B7D"/>
    <w:rsid w:val="00055E65"/>
    <w:rsid w:val="000562A6"/>
    <w:rsid w:val="00056B6B"/>
    <w:rsid w:val="00056B77"/>
    <w:rsid w:val="00056DF3"/>
    <w:rsid w:val="0005720C"/>
    <w:rsid w:val="000575D7"/>
    <w:rsid w:val="00057764"/>
    <w:rsid w:val="000577F0"/>
    <w:rsid w:val="00057D72"/>
    <w:rsid w:val="00057FAA"/>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2F8"/>
    <w:rsid w:val="00070A13"/>
    <w:rsid w:val="00071161"/>
    <w:rsid w:val="00071477"/>
    <w:rsid w:val="00071694"/>
    <w:rsid w:val="00071701"/>
    <w:rsid w:val="0007191C"/>
    <w:rsid w:val="00071B07"/>
    <w:rsid w:val="00071DD1"/>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7D3"/>
    <w:rsid w:val="0008092E"/>
    <w:rsid w:val="000809C1"/>
    <w:rsid w:val="00080A20"/>
    <w:rsid w:val="00080CF9"/>
    <w:rsid w:val="0008112A"/>
    <w:rsid w:val="000811BD"/>
    <w:rsid w:val="000811D9"/>
    <w:rsid w:val="0008131B"/>
    <w:rsid w:val="00081472"/>
    <w:rsid w:val="00081600"/>
    <w:rsid w:val="000817DA"/>
    <w:rsid w:val="000819BC"/>
    <w:rsid w:val="00081A03"/>
    <w:rsid w:val="00081A4B"/>
    <w:rsid w:val="00081BC0"/>
    <w:rsid w:val="00081D2A"/>
    <w:rsid w:val="00081DA2"/>
    <w:rsid w:val="00081FB2"/>
    <w:rsid w:val="0008204F"/>
    <w:rsid w:val="00082362"/>
    <w:rsid w:val="000829CA"/>
    <w:rsid w:val="00082E80"/>
    <w:rsid w:val="00083197"/>
    <w:rsid w:val="000833BD"/>
    <w:rsid w:val="0008341E"/>
    <w:rsid w:val="00083496"/>
    <w:rsid w:val="0008378C"/>
    <w:rsid w:val="00083851"/>
    <w:rsid w:val="000839F4"/>
    <w:rsid w:val="00083D47"/>
    <w:rsid w:val="00083DFE"/>
    <w:rsid w:val="00084053"/>
    <w:rsid w:val="000842F8"/>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81E"/>
    <w:rsid w:val="00090333"/>
    <w:rsid w:val="00090555"/>
    <w:rsid w:val="0009090B"/>
    <w:rsid w:val="00090919"/>
    <w:rsid w:val="00090968"/>
    <w:rsid w:val="00090DCA"/>
    <w:rsid w:val="000910D0"/>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9B6"/>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765"/>
    <w:rsid w:val="000979A4"/>
    <w:rsid w:val="00097EA5"/>
    <w:rsid w:val="000A057C"/>
    <w:rsid w:val="000A09D4"/>
    <w:rsid w:val="000A0B8C"/>
    <w:rsid w:val="000A12FE"/>
    <w:rsid w:val="000A1458"/>
    <w:rsid w:val="000A1567"/>
    <w:rsid w:val="000A16EC"/>
    <w:rsid w:val="000A1862"/>
    <w:rsid w:val="000A18EF"/>
    <w:rsid w:val="000A1F1A"/>
    <w:rsid w:val="000A1F96"/>
    <w:rsid w:val="000A1FB5"/>
    <w:rsid w:val="000A22AC"/>
    <w:rsid w:val="000A22DC"/>
    <w:rsid w:val="000A24C7"/>
    <w:rsid w:val="000A24CF"/>
    <w:rsid w:val="000A2D1E"/>
    <w:rsid w:val="000A322E"/>
    <w:rsid w:val="000A35B2"/>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21"/>
    <w:rsid w:val="000A64FE"/>
    <w:rsid w:val="000A661E"/>
    <w:rsid w:val="000A679A"/>
    <w:rsid w:val="000A6ABA"/>
    <w:rsid w:val="000A6B78"/>
    <w:rsid w:val="000A7109"/>
    <w:rsid w:val="000A7253"/>
    <w:rsid w:val="000A731B"/>
    <w:rsid w:val="000A73FF"/>
    <w:rsid w:val="000A7754"/>
    <w:rsid w:val="000A7F43"/>
    <w:rsid w:val="000B02D5"/>
    <w:rsid w:val="000B033E"/>
    <w:rsid w:val="000B0436"/>
    <w:rsid w:val="000B0815"/>
    <w:rsid w:val="000B0E9E"/>
    <w:rsid w:val="000B1449"/>
    <w:rsid w:val="000B16E6"/>
    <w:rsid w:val="000B1947"/>
    <w:rsid w:val="000B19AE"/>
    <w:rsid w:val="000B1B64"/>
    <w:rsid w:val="000B22ED"/>
    <w:rsid w:val="000B249C"/>
    <w:rsid w:val="000B269D"/>
    <w:rsid w:val="000B280A"/>
    <w:rsid w:val="000B2A38"/>
    <w:rsid w:val="000B2B27"/>
    <w:rsid w:val="000B2EC5"/>
    <w:rsid w:val="000B2EF3"/>
    <w:rsid w:val="000B315B"/>
    <w:rsid w:val="000B3427"/>
    <w:rsid w:val="000B34F6"/>
    <w:rsid w:val="000B35AC"/>
    <w:rsid w:val="000B3627"/>
    <w:rsid w:val="000B36ED"/>
    <w:rsid w:val="000B3767"/>
    <w:rsid w:val="000B3828"/>
    <w:rsid w:val="000B3E2F"/>
    <w:rsid w:val="000B3FC2"/>
    <w:rsid w:val="000B3FEB"/>
    <w:rsid w:val="000B4357"/>
    <w:rsid w:val="000B4408"/>
    <w:rsid w:val="000B4B0E"/>
    <w:rsid w:val="000B4B1F"/>
    <w:rsid w:val="000B4B9E"/>
    <w:rsid w:val="000B4BF7"/>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7C8"/>
    <w:rsid w:val="000B7EBB"/>
    <w:rsid w:val="000B7EEE"/>
    <w:rsid w:val="000B7F91"/>
    <w:rsid w:val="000C0407"/>
    <w:rsid w:val="000C04C8"/>
    <w:rsid w:val="000C050B"/>
    <w:rsid w:val="000C0696"/>
    <w:rsid w:val="000C09F5"/>
    <w:rsid w:val="000C0A62"/>
    <w:rsid w:val="000C0D06"/>
    <w:rsid w:val="000C0E88"/>
    <w:rsid w:val="000C11B1"/>
    <w:rsid w:val="000C197F"/>
    <w:rsid w:val="000C1E1C"/>
    <w:rsid w:val="000C2024"/>
    <w:rsid w:val="000C204F"/>
    <w:rsid w:val="000C2223"/>
    <w:rsid w:val="000C2A35"/>
    <w:rsid w:val="000C2AA8"/>
    <w:rsid w:val="000C2EF4"/>
    <w:rsid w:val="000C301D"/>
    <w:rsid w:val="000C3141"/>
    <w:rsid w:val="000C34CD"/>
    <w:rsid w:val="000C3759"/>
    <w:rsid w:val="000C37F9"/>
    <w:rsid w:val="000C3A53"/>
    <w:rsid w:val="000C3AF6"/>
    <w:rsid w:val="000C3D33"/>
    <w:rsid w:val="000C3DE1"/>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0C1"/>
    <w:rsid w:val="000C63FC"/>
    <w:rsid w:val="000C6959"/>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6C3"/>
    <w:rsid w:val="000D5738"/>
    <w:rsid w:val="000D5CB9"/>
    <w:rsid w:val="000D62A6"/>
    <w:rsid w:val="000D63A1"/>
    <w:rsid w:val="000D6558"/>
    <w:rsid w:val="000D656E"/>
    <w:rsid w:val="000D6613"/>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9F8"/>
    <w:rsid w:val="000E1DF4"/>
    <w:rsid w:val="000E1FE7"/>
    <w:rsid w:val="000E2014"/>
    <w:rsid w:val="000E2052"/>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D5C"/>
    <w:rsid w:val="000E7E1F"/>
    <w:rsid w:val="000F0388"/>
    <w:rsid w:val="000F0E01"/>
    <w:rsid w:val="000F15F8"/>
    <w:rsid w:val="000F1A8F"/>
    <w:rsid w:val="000F1E21"/>
    <w:rsid w:val="000F231F"/>
    <w:rsid w:val="000F249A"/>
    <w:rsid w:val="000F264C"/>
    <w:rsid w:val="000F26F5"/>
    <w:rsid w:val="000F276E"/>
    <w:rsid w:val="000F2969"/>
    <w:rsid w:val="000F380D"/>
    <w:rsid w:val="000F38FB"/>
    <w:rsid w:val="000F3989"/>
    <w:rsid w:val="000F3C92"/>
    <w:rsid w:val="000F3E9E"/>
    <w:rsid w:val="000F4612"/>
    <w:rsid w:val="000F474A"/>
    <w:rsid w:val="000F47E9"/>
    <w:rsid w:val="000F48F0"/>
    <w:rsid w:val="000F5025"/>
    <w:rsid w:val="000F51D5"/>
    <w:rsid w:val="000F52FD"/>
    <w:rsid w:val="000F5980"/>
    <w:rsid w:val="000F5A92"/>
    <w:rsid w:val="000F5D62"/>
    <w:rsid w:val="000F5E02"/>
    <w:rsid w:val="000F6396"/>
    <w:rsid w:val="000F6A43"/>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47B"/>
    <w:rsid w:val="00105951"/>
    <w:rsid w:val="00105BBE"/>
    <w:rsid w:val="00105CD0"/>
    <w:rsid w:val="00105F08"/>
    <w:rsid w:val="001066AF"/>
    <w:rsid w:val="0010670D"/>
    <w:rsid w:val="00106904"/>
    <w:rsid w:val="00106ACF"/>
    <w:rsid w:val="00106EA8"/>
    <w:rsid w:val="00106FB3"/>
    <w:rsid w:val="00107039"/>
    <w:rsid w:val="00107208"/>
    <w:rsid w:val="001075F9"/>
    <w:rsid w:val="00107882"/>
    <w:rsid w:val="0010799E"/>
    <w:rsid w:val="0011012A"/>
    <w:rsid w:val="001105AE"/>
    <w:rsid w:val="001109CE"/>
    <w:rsid w:val="00110AFA"/>
    <w:rsid w:val="00110CF2"/>
    <w:rsid w:val="00110EAB"/>
    <w:rsid w:val="0011110F"/>
    <w:rsid w:val="00111254"/>
    <w:rsid w:val="001115AB"/>
    <w:rsid w:val="00112296"/>
    <w:rsid w:val="001123A6"/>
    <w:rsid w:val="00112472"/>
    <w:rsid w:val="00112916"/>
    <w:rsid w:val="00112961"/>
    <w:rsid w:val="00112A60"/>
    <w:rsid w:val="00112D4F"/>
    <w:rsid w:val="00112E14"/>
    <w:rsid w:val="00112E90"/>
    <w:rsid w:val="00113940"/>
    <w:rsid w:val="00113E2F"/>
    <w:rsid w:val="00113FFF"/>
    <w:rsid w:val="00114311"/>
    <w:rsid w:val="00114418"/>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AE2"/>
    <w:rsid w:val="00120B16"/>
    <w:rsid w:val="00120F37"/>
    <w:rsid w:val="00121C21"/>
    <w:rsid w:val="00122145"/>
    <w:rsid w:val="00122177"/>
    <w:rsid w:val="00122593"/>
    <w:rsid w:val="001225E4"/>
    <w:rsid w:val="00122845"/>
    <w:rsid w:val="00122C7D"/>
    <w:rsid w:val="00122C98"/>
    <w:rsid w:val="001232F6"/>
    <w:rsid w:val="00123598"/>
    <w:rsid w:val="001239ED"/>
    <w:rsid w:val="00123A8B"/>
    <w:rsid w:val="00123CC4"/>
    <w:rsid w:val="00123F83"/>
    <w:rsid w:val="0012424C"/>
    <w:rsid w:val="00124350"/>
    <w:rsid w:val="00124409"/>
    <w:rsid w:val="001245BA"/>
    <w:rsid w:val="00124D4A"/>
    <w:rsid w:val="001251F6"/>
    <w:rsid w:val="001257A5"/>
    <w:rsid w:val="00125930"/>
    <w:rsid w:val="00125B16"/>
    <w:rsid w:val="00125C80"/>
    <w:rsid w:val="00125F34"/>
    <w:rsid w:val="00125FED"/>
    <w:rsid w:val="00126620"/>
    <w:rsid w:val="00126866"/>
    <w:rsid w:val="00126ADE"/>
    <w:rsid w:val="00126BD0"/>
    <w:rsid w:val="001271B6"/>
    <w:rsid w:val="001272DD"/>
    <w:rsid w:val="00127332"/>
    <w:rsid w:val="00127554"/>
    <w:rsid w:val="00127558"/>
    <w:rsid w:val="001278D8"/>
    <w:rsid w:val="00127E2C"/>
    <w:rsid w:val="00127F40"/>
    <w:rsid w:val="0013041B"/>
    <w:rsid w:val="001305F2"/>
    <w:rsid w:val="00130BC9"/>
    <w:rsid w:val="00130C17"/>
    <w:rsid w:val="00130C25"/>
    <w:rsid w:val="0013183C"/>
    <w:rsid w:val="001325EE"/>
    <w:rsid w:val="00132881"/>
    <w:rsid w:val="00132991"/>
    <w:rsid w:val="001329A4"/>
    <w:rsid w:val="00132E3E"/>
    <w:rsid w:val="0013303B"/>
    <w:rsid w:val="00133165"/>
    <w:rsid w:val="001333FC"/>
    <w:rsid w:val="00133445"/>
    <w:rsid w:val="00133E2F"/>
    <w:rsid w:val="00134182"/>
    <w:rsid w:val="00134523"/>
    <w:rsid w:val="00134564"/>
    <w:rsid w:val="001347EC"/>
    <w:rsid w:val="0013480A"/>
    <w:rsid w:val="00134F81"/>
    <w:rsid w:val="00135106"/>
    <w:rsid w:val="001353E4"/>
    <w:rsid w:val="0013592E"/>
    <w:rsid w:val="00135F7A"/>
    <w:rsid w:val="00135FF1"/>
    <w:rsid w:val="00136061"/>
    <w:rsid w:val="00136373"/>
    <w:rsid w:val="0013651F"/>
    <w:rsid w:val="00136D45"/>
    <w:rsid w:val="00136DFA"/>
    <w:rsid w:val="001372C4"/>
    <w:rsid w:val="001373AB"/>
    <w:rsid w:val="00137525"/>
    <w:rsid w:val="0013764D"/>
    <w:rsid w:val="00137661"/>
    <w:rsid w:val="001408DD"/>
    <w:rsid w:val="00140A88"/>
    <w:rsid w:val="001411B7"/>
    <w:rsid w:val="001412A5"/>
    <w:rsid w:val="0014165D"/>
    <w:rsid w:val="00141DDD"/>
    <w:rsid w:val="00141EFC"/>
    <w:rsid w:val="00142075"/>
    <w:rsid w:val="001420ED"/>
    <w:rsid w:val="0014271E"/>
    <w:rsid w:val="001427D6"/>
    <w:rsid w:val="00142AE8"/>
    <w:rsid w:val="00142E79"/>
    <w:rsid w:val="00142EB2"/>
    <w:rsid w:val="00142F59"/>
    <w:rsid w:val="00143042"/>
    <w:rsid w:val="00143313"/>
    <w:rsid w:val="00143696"/>
    <w:rsid w:val="001437E2"/>
    <w:rsid w:val="00144741"/>
    <w:rsid w:val="0014489E"/>
    <w:rsid w:val="00144A5C"/>
    <w:rsid w:val="00144C9D"/>
    <w:rsid w:val="0014510E"/>
    <w:rsid w:val="00145180"/>
    <w:rsid w:val="00145408"/>
    <w:rsid w:val="001458CD"/>
    <w:rsid w:val="00145B61"/>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1D"/>
    <w:rsid w:val="00151BC7"/>
    <w:rsid w:val="00151E1C"/>
    <w:rsid w:val="00151EC3"/>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48A"/>
    <w:rsid w:val="00155811"/>
    <w:rsid w:val="001558DE"/>
    <w:rsid w:val="0015605E"/>
    <w:rsid w:val="001563E4"/>
    <w:rsid w:val="00156A30"/>
    <w:rsid w:val="00156B1D"/>
    <w:rsid w:val="00156B69"/>
    <w:rsid w:val="00156E83"/>
    <w:rsid w:val="001577C9"/>
    <w:rsid w:val="00157AE3"/>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E60"/>
    <w:rsid w:val="001620C3"/>
    <w:rsid w:val="001621B1"/>
    <w:rsid w:val="00162353"/>
    <w:rsid w:val="00162354"/>
    <w:rsid w:val="001624AC"/>
    <w:rsid w:val="00162901"/>
    <w:rsid w:val="00162BFF"/>
    <w:rsid w:val="0016300B"/>
    <w:rsid w:val="001630FD"/>
    <w:rsid w:val="001631C5"/>
    <w:rsid w:val="001632DF"/>
    <w:rsid w:val="001637BF"/>
    <w:rsid w:val="00163835"/>
    <w:rsid w:val="00163AA3"/>
    <w:rsid w:val="00163E53"/>
    <w:rsid w:val="00164881"/>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6F6"/>
    <w:rsid w:val="0017085F"/>
    <w:rsid w:val="00170A70"/>
    <w:rsid w:val="00170BE4"/>
    <w:rsid w:val="00170C31"/>
    <w:rsid w:val="0017121D"/>
    <w:rsid w:val="00171972"/>
    <w:rsid w:val="00171BBE"/>
    <w:rsid w:val="00171E48"/>
    <w:rsid w:val="00171F39"/>
    <w:rsid w:val="001722ED"/>
    <w:rsid w:val="0017276A"/>
    <w:rsid w:val="00172D31"/>
    <w:rsid w:val="00172E93"/>
    <w:rsid w:val="0017311B"/>
    <w:rsid w:val="00173416"/>
    <w:rsid w:val="00173629"/>
    <w:rsid w:val="00173B43"/>
    <w:rsid w:val="00173C16"/>
    <w:rsid w:val="00173F4F"/>
    <w:rsid w:val="00173F69"/>
    <w:rsid w:val="00174362"/>
    <w:rsid w:val="00174911"/>
    <w:rsid w:val="00174C79"/>
    <w:rsid w:val="00174D16"/>
    <w:rsid w:val="00174E9E"/>
    <w:rsid w:val="00175178"/>
    <w:rsid w:val="001755BF"/>
    <w:rsid w:val="0017599D"/>
    <w:rsid w:val="00175EAC"/>
    <w:rsid w:val="00175EB0"/>
    <w:rsid w:val="001762AC"/>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815"/>
    <w:rsid w:val="00182AAF"/>
    <w:rsid w:val="00182EA8"/>
    <w:rsid w:val="001830B5"/>
    <w:rsid w:val="001831CA"/>
    <w:rsid w:val="00183275"/>
    <w:rsid w:val="0018378A"/>
    <w:rsid w:val="00183876"/>
    <w:rsid w:val="00183B47"/>
    <w:rsid w:val="00183C26"/>
    <w:rsid w:val="00183C58"/>
    <w:rsid w:val="00183E53"/>
    <w:rsid w:val="00183E91"/>
    <w:rsid w:val="001841B2"/>
    <w:rsid w:val="00184341"/>
    <w:rsid w:val="001843B8"/>
    <w:rsid w:val="00184B07"/>
    <w:rsid w:val="00184CB3"/>
    <w:rsid w:val="00184EA8"/>
    <w:rsid w:val="00184FC2"/>
    <w:rsid w:val="00185137"/>
    <w:rsid w:val="0018535B"/>
    <w:rsid w:val="0018544E"/>
    <w:rsid w:val="00185D57"/>
    <w:rsid w:val="001864F6"/>
    <w:rsid w:val="00187C27"/>
    <w:rsid w:val="00187E87"/>
    <w:rsid w:val="00190397"/>
    <w:rsid w:val="00190438"/>
    <w:rsid w:val="001905BF"/>
    <w:rsid w:val="001908AF"/>
    <w:rsid w:val="00190A98"/>
    <w:rsid w:val="00190BFB"/>
    <w:rsid w:val="00190C3D"/>
    <w:rsid w:val="00190E63"/>
    <w:rsid w:val="0019107D"/>
    <w:rsid w:val="0019121C"/>
    <w:rsid w:val="0019189D"/>
    <w:rsid w:val="00191A78"/>
    <w:rsid w:val="00191BE7"/>
    <w:rsid w:val="00191E6B"/>
    <w:rsid w:val="00191F14"/>
    <w:rsid w:val="001923D9"/>
    <w:rsid w:val="00192ADD"/>
    <w:rsid w:val="00192B52"/>
    <w:rsid w:val="00193278"/>
    <w:rsid w:val="001936BA"/>
    <w:rsid w:val="0019381A"/>
    <w:rsid w:val="0019386A"/>
    <w:rsid w:val="00193943"/>
    <w:rsid w:val="00193B0C"/>
    <w:rsid w:val="00193D05"/>
    <w:rsid w:val="00193DDD"/>
    <w:rsid w:val="00193DFA"/>
    <w:rsid w:val="001947BA"/>
    <w:rsid w:val="0019503D"/>
    <w:rsid w:val="00195151"/>
    <w:rsid w:val="00195577"/>
    <w:rsid w:val="00195765"/>
    <w:rsid w:val="0019580F"/>
    <w:rsid w:val="0019581C"/>
    <w:rsid w:val="00195931"/>
    <w:rsid w:val="00195B54"/>
    <w:rsid w:val="00195C73"/>
    <w:rsid w:val="00196140"/>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A48"/>
    <w:rsid w:val="001A203E"/>
    <w:rsid w:val="001A20DF"/>
    <w:rsid w:val="001A27FA"/>
    <w:rsid w:val="001A2800"/>
    <w:rsid w:val="001A2CFA"/>
    <w:rsid w:val="001A2DA0"/>
    <w:rsid w:val="001A3127"/>
    <w:rsid w:val="001A3642"/>
    <w:rsid w:val="001A389F"/>
    <w:rsid w:val="001A41FA"/>
    <w:rsid w:val="001A4287"/>
    <w:rsid w:val="001A4423"/>
    <w:rsid w:val="001A4679"/>
    <w:rsid w:val="001A4833"/>
    <w:rsid w:val="001A48C5"/>
    <w:rsid w:val="001A4C16"/>
    <w:rsid w:val="001A4C4A"/>
    <w:rsid w:val="001A50B6"/>
    <w:rsid w:val="001A511C"/>
    <w:rsid w:val="001A514C"/>
    <w:rsid w:val="001A5490"/>
    <w:rsid w:val="001A5695"/>
    <w:rsid w:val="001A5A08"/>
    <w:rsid w:val="001A5A5C"/>
    <w:rsid w:val="001A5B99"/>
    <w:rsid w:val="001A6192"/>
    <w:rsid w:val="001A6647"/>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13BB"/>
    <w:rsid w:val="001C157D"/>
    <w:rsid w:val="001C15B7"/>
    <w:rsid w:val="001C17D7"/>
    <w:rsid w:val="001C1A52"/>
    <w:rsid w:val="001C1D5D"/>
    <w:rsid w:val="001C1EBA"/>
    <w:rsid w:val="001C2197"/>
    <w:rsid w:val="001C25C5"/>
    <w:rsid w:val="001C2977"/>
    <w:rsid w:val="001C2BB9"/>
    <w:rsid w:val="001C2C13"/>
    <w:rsid w:val="001C31F9"/>
    <w:rsid w:val="001C32AC"/>
    <w:rsid w:val="001C32FE"/>
    <w:rsid w:val="001C35D1"/>
    <w:rsid w:val="001C36F5"/>
    <w:rsid w:val="001C38A1"/>
    <w:rsid w:val="001C38EE"/>
    <w:rsid w:val="001C3D02"/>
    <w:rsid w:val="001C3F73"/>
    <w:rsid w:val="001C40AE"/>
    <w:rsid w:val="001C458C"/>
    <w:rsid w:val="001C4A65"/>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AB0"/>
    <w:rsid w:val="001D0D45"/>
    <w:rsid w:val="001D1091"/>
    <w:rsid w:val="001D1112"/>
    <w:rsid w:val="001D1730"/>
    <w:rsid w:val="001D186D"/>
    <w:rsid w:val="001D1A04"/>
    <w:rsid w:val="001D20A3"/>
    <w:rsid w:val="001D25D9"/>
    <w:rsid w:val="001D26EF"/>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A5A"/>
    <w:rsid w:val="001D4BA0"/>
    <w:rsid w:val="001D4E04"/>
    <w:rsid w:val="001D5891"/>
    <w:rsid w:val="001D5B34"/>
    <w:rsid w:val="001D6402"/>
    <w:rsid w:val="001D6450"/>
    <w:rsid w:val="001D6498"/>
    <w:rsid w:val="001D65DD"/>
    <w:rsid w:val="001D67F5"/>
    <w:rsid w:val="001D6883"/>
    <w:rsid w:val="001D6891"/>
    <w:rsid w:val="001D69BC"/>
    <w:rsid w:val="001D6B74"/>
    <w:rsid w:val="001D6E42"/>
    <w:rsid w:val="001D6EA3"/>
    <w:rsid w:val="001D7359"/>
    <w:rsid w:val="001D73EB"/>
    <w:rsid w:val="001D74C9"/>
    <w:rsid w:val="001D7782"/>
    <w:rsid w:val="001D7ABE"/>
    <w:rsid w:val="001D7BDD"/>
    <w:rsid w:val="001D7C26"/>
    <w:rsid w:val="001D7C8C"/>
    <w:rsid w:val="001D7DA0"/>
    <w:rsid w:val="001D7E57"/>
    <w:rsid w:val="001D7FBF"/>
    <w:rsid w:val="001D7FCB"/>
    <w:rsid w:val="001E0046"/>
    <w:rsid w:val="001E0788"/>
    <w:rsid w:val="001E0977"/>
    <w:rsid w:val="001E0B5A"/>
    <w:rsid w:val="001E0CFB"/>
    <w:rsid w:val="001E0EE1"/>
    <w:rsid w:val="001E10DF"/>
    <w:rsid w:val="001E1156"/>
    <w:rsid w:val="001E12C5"/>
    <w:rsid w:val="001E16AB"/>
    <w:rsid w:val="001E1846"/>
    <w:rsid w:val="001E196D"/>
    <w:rsid w:val="001E1E16"/>
    <w:rsid w:val="001E206C"/>
    <w:rsid w:val="001E2856"/>
    <w:rsid w:val="001E29D2"/>
    <w:rsid w:val="001E2C25"/>
    <w:rsid w:val="001E30A3"/>
    <w:rsid w:val="001E30A8"/>
    <w:rsid w:val="001E35C3"/>
    <w:rsid w:val="001E3ABA"/>
    <w:rsid w:val="001E3F86"/>
    <w:rsid w:val="001E41FB"/>
    <w:rsid w:val="001E430A"/>
    <w:rsid w:val="001E4540"/>
    <w:rsid w:val="001E45E2"/>
    <w:rsid w:val="001E4648"/>
    <w:rsid w:val="001E4E17"/>
    <w:rsid w:val="001E53C4"/>
    <w:rsid w:val="001E588A"/>
    <w:rsid w:val="001E5A1A"/>
    <w:rsid w:val="001E60CA"/>
    <w:rsid w:val="001E61DD"/>
    <w:rsid w:val="001E6853"/>
    <w:rsid w:val="001E6B8D"/>
    <w:rsid w:val="001E6DBA"/>
    <w:rsid w:val="001E6FD3"/>
    <w:rsid w:val="001E7022"/>
    <w:rsid w:val="001E7266"/>
    <w:rsid w:val="001E7374"/>
    <w:rsid w:val="001E75F6"/>
    <w:rsid w:val="001E7696"/>
    <w:rsid w:val="001E79ED"/>
    <w:rsid w:val="001E7B52"/>
    <w:rsid w:val="001E7C51"/>
    <w:rsid w:val="001E7FFE"/>
    <w:rsid w:val="001F0248"/>
    <w:rsid w:val="001F0438"/>
    <w:rsid w:val="001F06AC"/>
    <w:rsid w:val="001F07CD"/>
    <w:rsid w:val="001F0877"/>
    <w:rsid w:val="001F090C"/>
    <w:rsid w:val="001F0A54"/>
    <w:rsid w:val="001F10E5"/>
    <w:rsid w:val="001F11D9"/>
    <w:rsid w:val="001F11F0"/>
    <w:rsid w:val="001F1268"/>
    <w:rsid w:val="001F12A1"/>
    <w:rsid w:val="001F1509"/>
    <w:rsid w:val="001F1C20"/>
    <w:rsid w:val="001F1E88"/>
    <w:rsid w:val="001F1F9F"/>
    <w:rsid w:val="001F26AA"/>
    <w:rsid w:val="001F2B81"/>
    <w:rsid w:val="001F2C1B"/>
    <w:rsid w:val="001F31F6"/>
    <w:rsid w:val="001F3328"/>
    <w:rsid w:val="001F353B"/>
    <w:rsid w:val="001F37D0"/>
    <w:rsid w:val="001F391A"/>
    <w:rsid w:val="001F39BD"/>
    <w:rsid w:val="001F3B20"/>
    <w:rsid w:val="001F3D85"/>
    <w:rsid w:val="001F44EB"/>
    <w:rsid w:val="001F48A8"/>
    <w:rsid w:val="001F492D"/>
    <w:rsid w:val="001F4D27"/>
    <w:rsid w:val="001F4F85"/>
    <w:rsid w:val="001F53DA"/>
    <w:rsid w:val="001F5440"/>
    <w:rsid w:val="001F54AA"/>
    <w:rsid w:val="001F54D5"/>
    <w:rsid w:val="001F5684"/>
    <w:rsid w:val="001F589B"/>
    <w:rsid w:val="001F5C10"/>
    <w:rsid w:val="001F6113"/>
    <w:rsid w:val="001F66E0"/>
    <w:rsid w:val="001F68E0"/>
    <w:rsid w:val="001F6A3B"/>
    <w:rsid w:val="001F6C93"/>
    <w:rsid w:val="001F6CA1"/>
    <w:rsid w:val="001F7227"/>
    <w:rsid w:val="001F7243"/>
    <w:rsid w:val="001F7428"/>
    <w:rsid w:val="001F74F3"/>
    <w:rsid w:val="001F7814"/>
    <w:rsid w:val="001F7C9F"/>
    <w:rsid w:val="001F7E1F"/>
    <w:rsid w:val="00200193"/>
    <w:rsid w:val="00200319"/>
    <w:rsid w:val="00200674"/>
    <w:rsid w:val="00200913"/>
    <w:rsid w:val="00200ECF"/>
    <w:rsid w:val="00201612"/>
    <w:rsid w:val="0020183D"/>
    <w:rsid w:val="00201840"/>
    <w:rsid w:val="002019AB"/>
    <w:rsid w:val="00201BBA"/>
    <w:rsid w:val="0020222A"/>
    <w:rsid w:val="002023A6"/>
    <w:rsid w:val="00203A51"/>
    <w:rsid w:val="0020401C"/>
    <w:rsid w:val="00204021"/>
    <w:rsid w:val="002045B4"/>
    <w:rsid w:val="0020496E"/>
    <w:rsid w:val="00204C9A"/>
    <w:rsid w:val="002052B3"/>
    <w:rsid w:val="002057E5"/>
    <w:rsid w:val="002059E4"/>
    <w:rsid w:val="00205C21"/>
    <w:rsid w:val="002060A3"/>
    <w:rsid w:val="002068CD"/>
    <w:rsid w:val="00206B57"/>
    <w:rsid w:val="00206DE7"/>
    <w:rsid w:val="00207050"/>
    <w:rsid w:val="00207693"/>
    <w:rsid w:val="002076F7"/>
    <w:rsid w:val="0020778B"/>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FD2"/>
    <w:rsid w:val="002134A3"/>
    <w:rsid w:val="002138E0"/>
    <w:rsid w:val="00213BE1"/>
    <w:rsid w:val="00213DCC"/>
    <w:rsid w:val="00213F14"/>
    <w:rsid w:val="0021401D"/>
    <w:rsid w:val="002142B7"/>
    <w:rsid w:val="0021530D"/>
    <w:rsid w:val="002159CC"/>
    <w:rsid w:val="00215C62"/>
    <w:rsid w:val="00216218"/>
    <w:rsid w:val="002162F4"/>
    <w:rsid w:val="0021648A"/>
    <w:rsid w:val="00216560"/>
    <w:rsid w:val="00216C7F"/>
    <w:rsid w:val="00216E49"/>
    <w:rsid w:val="00216FC9"/>
    <w:rsid w:val="002170B8"/>
    <w:rsid w:val="00217200"/>
    <w:rsid w:val="002172C5"/>
    <w:rsid w:val="002173BD"/>
    <w:rsid w:val="00217942"/>
    <w:rsid w:val="00217F6D"/>
    <w:rsid w:val="00220150"/>
    <w:rsid w:val="00220157"/>
    <w:rsid w:val="00220303"/>
    <w:rsid w:val="002207BF"/>
    <w:rsid w:val="00220957"/>
    <w:rsid w:val="00220C5C"/>
    <w:rsid w:val="00220CEC"/>
    <w:rsid w:val="00220D60"/>
    <w:rsid w:val="00220E62"/>
    <w:rsid w:val="00220E91"/>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3C29"/>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6D52"/>
    <w:rsid w:val="002273F4"/>
    <w:rsid w:val="0022743E"/>
    <w:rsid w:val="00227729"/>
    <w:rsid w:val="00227926"/>
    <w:rsid w:val="00227A6F"/>
    <w:rsid w:val="00227C47"/>
    <w:rsid w:val="00227D62"/>
    <w:rsid w:val="00227F81"/>
    <w:rsid w:val="002300FA"/>
    <w:rsid w:val="0023014B"/>
    <w:rsid w:val="00230521"/>
    <w:rsid w:val="002305B8"/>
    <w:rsid w:val="00230825"/>
    <w:rsid w:val="00230ABE"/>
    <w:rsid w:val="00230CC7"/>
    <w:rsid w:val="0023133F"/>
    <w:rsid w:val="002313F3"/>
    <w:rsid w:val="0023193A"/>
    <w:rsid w:val="002320D8"/>
    <w:rsid w:val="002321F6"/>
    <w:rsid w:val="00232601"/>
    <w:rsid w:val="00232B54"/>
    <w:rsid w:val="00232BDE"/>
    <w:rsid w:val="00232EB9"/>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600F"/>
    <w:rsid w:val="0023692B"/>
    <w:rsid w:val="00236A55"/>
    <w:rsid w:val="00236B00"/>
    <w:rsid w:val="00236B07"/>
    <w:rsid w:val="0023769D"/>
    <w:rsid w:val="002378A9"/>
    <w:rsid w:val="00237E0D"/>
    <w:rsid w:val="00237E54"/>
    <w:rsid w:val="002400E0"/>
    <w:rsid w:val="002400EF"/>
    <w:rsid w:val="00240206"/>
    <w:rsid w:val="002402CC"/>
    <w:rsid w:val="00240C7A"/>
    <w:rsid w:val="00240E81"/>
    <w:rsid w:val="00240F87"/>
    <w:rsid w:val="0024128E"/>
    <w:rsid w:val="002414CD"/>
    <w:rsid w:val="0024198E"/>
    <w:rsid w:val="00241A03"/>
    <w:rsid w:val="00241CCF"/>
    <w:rsid w:val="002423C9"/>
    <w:rsid w:val="002424D1"/>
    <w:rsid w:val="00242576"/>
    <w:rsid w:val="002427B8"/>
    <w:rsid w:val="0024283D"/>
    <w:rsid w:val="00242CEE"/>
    <w:rsid w:val="00242D53"/>
    <w:rsid w:val="0024356A"/>
    <w:rsid w:val="0024396F"/>
    <w:rsid w:val="00244135"/>
    <w:rsid w:val="0024421B"/>
    <w:rsid w:val="00244E77"/>
    <w:rsid w:val="00244FFE"/>
    <w:rsid w:val="00245898"/>
    <w:rsid w:val="00245DA2"/>
    <w:rsid w:val="00246523"/>
    <w:rsid w:val="002465A7"/>
    <w:rsid w:val="00246755"/>
    <w:rsid w:val="00247021"/>
    <w:rsid w:val="0024705D"/>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2DA0"/>
    <w:rsid w:val="00252FF9"/>
    <w:rsid w:val="0025309A"/>
    <w:rsid w:val="0025386A"/>
    <w:rsid w:val="00253874"/>
    <w:rsid w:val="002540A3"/>
    <w:rsid w:val="002542FC"/>
    <w:rsid w:val="002543F6"/>
    <w:rsid w:val="0025461F"/>
    <w:rsid w:val="002546E5"/>
    <w:rsid w:val="002546FC"/>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40E"/>
    <w:rsid w:val="00260460"/>
    <w:rsid w:val="002604BF"/>
    <w:rsid w:val="0026083B"/>
    <w:rsid w:val="002609CE"/>
    <w:rsid w:val="0026141C"/>
    <w:rsid w:val="002616EF"/>
    <w:rsid w:val="0026171E"/>
    <w:rsid w:val="00261883"/>
    <w:rsid w:val="00261922"/>
    <w:rsid w:val="00261EF3"/>
    <w:rsid w:val="00262159"/>
    <w:rsid w:val="002623FF"/>
    <w:rsid w:val="00262962"/>
    <w:rsid w:val="00262A04"/>
    <w:rsid w:val="00262B8C"/>
    <w:rsid w:val="00262C13"/>
    <w:rsid w:val="00263124"/>
    <w:rsid w:val="00263145"/>
    <w:rsid w:val="00263556"/>
    <w:rsid w:val="00263E60"/>
    <w:rsid w:val="0026404B"/>
    <w:rsid w:val="002640AE"/>
    <w:rsid w:val="002641C6"/>
    <w:rsid w:val="0026456B"/>
    <w:rsid w:val="00264838"/>
    <w:rsid w:val="002655F7"/>
    <w:rsid w:val="002656C8"/>
    <w:rsid w:val="002656F4"/>
    <w:rsid w:val="00265D17"/>
    <w:rsid w:val="00266027"/>
    <w:rsid w:val="0026695E"/>
    <w:rsid w:val="00266B0A"/>
    <w:rsid w:val="00266B52"/>
    <w:rsid w:val="0026720B"/>
    <w:rsid w:val="00267323"/>
    <w:rsid w:val="00267B7D"/>
    <w:rsid w:val="00267E1C"/>
    <w:rsid w:val="00267F51"/>
    <w:rsid w:val="00270776"/>
    <w:rsid w:val="002708EA"/>
    <w:rsid w:val="00270B61"/>
    <w:rsid w:val="00270D96"/>
    <w:rsid w:val="00270DA3"/>
    <w:rsid w:val="00271262"/>
    <w:rsid w:val="00271351"/>
    <w:rsid w:val="00271665"/>
    <w:rsid w:val="00271FD5"/>
    <w:rsid w:val="0027239C"/>
    <w:rsid w:val="00272503"/>
    <w:rsid w:val="00274160"/>
    <w:rsid w:val="002742FE"/>
    <w:rsid w:val="002746E6"/>
    <w:rsid w:val="002748AB"/>
    <w:rsid w:val="00274AE8"/>
    <w:rsid w:val="002750EC"/>
    <w:rsid w:val="00275146"/>
    <w:rsid w:val="002751FB"/>
    <w:rsid w:val="00275517"/>
    <w:rsid w:val="00275711"/>
    <w:rsid w:val="002757FA"/>
    <w:rsid w:val="00276344"/>
    <w:rsid w:val="002763C5"/>
    <w:rsid w:val="00276592"/>
    <w:rsid w:val="00276E53"/>
    <w:rsid w:val="0027705A"/>
    <w:rsid w:val="00277C4B"/>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CD5"/>
    <w:rsid w:val="00282EB0"/>
    <w:rsid w:val="002832BA"/>
    <w:rsid w:val="00283479"/>
    <w:rsid w:val="002836C0"/>
    <w:rsid w:val="0028371C"/>
    <w:rsid w:val="002837AA"/>
    <w:rsid w:val="00283C8F"/>
    <w:rsid w:val="00283E4A"/>
    <w:rsid w:val="0028495C"/>
    <w:rsid w:val="00284AB4"/>
    <w:rsid w:val="00284AB5"/>
    <w:rsid w:val="00284C11"/>
    <w:rsid w:val="00284F61"/>
    <w:rsid w:val="00284FFD"/>
    <w:rsid w:val="00285B05"/>
    <w:rsid w:val="00286290"/>
    <w:rsid w:val="002864AC"/>
    <w:rsid w:val="002868CE"/>
    <w:rsid w:val="002869C2"/>
    <w:rsid w:val="00286A7D"/>
    <w:rsid w:val="00286FB6"/>
    <w:rsid w:val="002871C1"/>
    <w:rsid w:val="002873CF"/>
    <w:rsid w:val="00287569"/>
    <w:rsid w:val="002878DD"/>
    <w:rsid w:val="00287CF9"/>
    <w:rsid w:val="00290255"/>
    <w:rsid w:val="002904C8"/>
    <w:rsid w:val="00290572"/>
    <w:rsid w:val="00291113"/>
    <w:rsid w:val="00291403"/>
    <w:rsid w:val="002916C5"/>
    <w:rsid w:val="002918A6"/>
    <w:rsid w:val="002918C3"/>
    <w:rsid w:val="00291B7C"/>
    <w:rsid w:val="00291BF1"/>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16"/>
    <w:rsid w:val="00293782"/>
    <w:rsid w:val="002937B7"/>
    <w:rsid w:val="0029390E"/>
    <w:rsid w:val="00293BD0"/>
    <w:rsid w:val="00293D8A"/>
    <w:rsid w:val="0029443D"/>
    <w:rsid w:val="0029461E"/>
    <w:rsid w:val="002946A6"/>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A006D"/>
    <w:rsid w:val="002A0590"/>
    <w:rsid w:val="002A08C5"/>
    <w:rsid w:val="002A0C48"/>
    <w:rsid w:val="002A0C7E"/>
    <w:rsid w:val="002A15A0"/>
    <w:rsid w:val="002A17F3"/>
    <w:rsid w:val="002A1A30"/>
    <w:rsid w:val="002A25A3"/>
    <w:rsid w:val="002A2694"/>
    <w:rsid w:val="002A2AAA"/>
    <w:rsid w:val="002A2D6F"/>
    <w:rsid w:val="002A2DFC"/>
    <w:rsid w:val="002A2FFA"/>
    <w:rsid w:val="002A310A"/>
    <w:rsid w:val="002A311A"/>
    <w:rsid w:val="002A3170"/>
    <w:rsid w:val="002A347C"/>
    <w:rsid w:val="002A366D"/>
    <w:rsid w:val="002A37C2"/>
    <w:rsid w:val="002A3D00"/>
    <w:rsid w:val="002A3DE9"/>
    <w:rsid w:val="002A4454"/>
    <w:rsid w:val="002A4767"/>
    <w:rsid w:val="002A47E3"/>
    <w:rsid w:val="002A5069"/>
    <w:rsid w:val="002A5321"/>
    <w:rsid w:val="002A5352"/>
    <w:rsid w:val="002A53B7"/>
    <w:rsid w:val="002A5504"/>
    <w:rsid w:val="002A5A79"/>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F2E"/>
    <w:rsid w:val="002B03FF"/>
    <w:rsid w:val="002B0586"/>
    <w:rsid w:val="002B077D"/>
    <w:rsid w:val="002B0790"/>
    <w:rsid w:val="002B0A94"/>
    <w:rsid w:val="002B0BFC"/>
    <w:rsid w:val="002B1240"/>
    <w:rsid w:val="002B13A3"/>
    <w:rsid w:val="002B1484"/>
    <w:rsid w:val="002B14D5"/>
    <w:rsid w:val="002B15DB"/>
    <w:rsid w:val="002B1950"/>
    <w:rsid w:val="002B1C8A"/>
    <w:rsid w:val="002B1EEC"/>
    <w:rsid w:val="002B1F10"/>
    <w:rsid w:val="002B212C"/>
    <w:rsid w:val="002B2283"/>
    <w:rsid w:val="002B25A6"/>
    <w:rsid w:val="002B2BE7"/>
    <w:rsid w:val="002B2C1C"/>
    <w:rsid w:val="002B2D64"/>
    <w:rsid w:val="002B2EC1"/>
    <w:rsid w:val="002B2F1C"/>
    <w:rsid w:val="002B2F51"/>
    <w:rsid w:val="002B3125"/>
    <w:rsid w:val="002B393E"/>
    <w:rsid w:val="002B39FA"/>
    <w:rsid w:val="002B3C89"/>
    <w:rsid w:val="002B400E"/>
    <w:rsid w:val="002B4097"/>
    <w:rsid w:val="002B4219"/>
    <w:rsid w:val="002B453A"/>
    <w:rsid w:val="002B4C15"/>
    <w:rsid w:val="002B5626"/>
    <w:rsid w:val="002B599D"/>
    <w:rsid w:val="002B5A59"/>
    <w:rsid w:val="002B5C9E"/>
    <w:rsid w:val="002B5F9F"/>
    <w:rsid w:val="002B613F"/>
    <w:rsid w:val="002B631C"/>
    <w:rsid w:val="002B6937"/>
    <w:rsid w:val="002B702F"/>
    <w:rsid w:val="002B7116"/>
    <w:rsid w:val="002B769E"/>
    <w:rsid w:val="002B7935"/>
    <w:rsid w:val="002C02BB"/>
    <w:rsid w:val="002C061E"/>
    <w:rsid w:val="002C065C"/>
    <w:rsid w:val="002C0763"/>
    <w:rsid w:val="002C088A"/>
    <w:rsid w:val="002C088D"/>
    <w:rsid w:val="002C0963"/>
    <w:rsid w:val="002C0DEA"/>
    <w:rsid w:val="002C0DFA"/>
    <w:rsid w:val="002C0FE9"/>
    <w:rsid w:val="002C100C"/>
    <w:rsid w:val="002C14D2"/>
    <w:rsid w:val="002C15CD"/>
    <w:rsid w:val="002C1797"/>
    <w:rsid w:val="002C193C"/>
    <w:rsid w:val="002C1D1F"/>
    <w:rsid w:val="002C2098"/>
    <w:rsid w:val="002C214C"/>
    <w:rsid w:val="002C2224"/>
    <w:rsid w:val="002C227C"/>
    <w:rsid w:val="002C22BE"/>
    <w:rsid w:val="002C23E3"/>
    <w:rsid w:val="002C240A"/>
    <w:rsid w:val="002C25AB"/>
    <w:rsid w:val="002C27E8"/>
    <w:rsid w:val="002C2928"/>
    <w:rsid w:val="002C2CE9"/>
    <w:rsid w:val="002C30DA"/>
    <w:rsid w:val="002C33F2"/>
    <w:rsid w:val="002C3AAC"/>
    <w:rsid w:val="002C3E21"/>
    <w:rsid w:val="002C3EFC"/>
    <w:rsid w:val="002C3FEE"/>
    <w:rsid w:val="002C4059"/>
    <w:rsid w:val="002C437F"/>
    <w:rsid w:val="002C44A9"/>
    <w:rsid w:val="002C45C6"/>
    <w:rsid w:val="002C4930"/>
    <w:rsid w:val="002C4F66"/>
    <w:rsid w:val="002C530F"/>
    <w:rsid w:val="002C5323"/>
    <w:rsid w:val="002C5399"/>
    <w:rsid w:val="002C53E7"/>
    <w:rsid w:val="002C5956"/>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C5"/>
    <w:rsid w:val="002D20EA"/>
    <w:rsid w:val="002D2388"/>
    <w:rsid w:val="002D2644"/>
    <w:rsid w:val="002D26B8"/>
    <w:rsid w:val="002D271C"/>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5024"/>
    <w:rsid w:val="002D5250"/>
    <w:rsid w:val="002D53B6"/>
    <w:rsid w:val="002D5526"/>
    <w:rsid w:val="002D574B"/>
    <w:rsid w:val="002D59DA"/>
    <w:rsid w:val="002D5C42"/>
    <w:rsid w:val="002D5E8E"/>
    <w:rsid w:val="002D6843"/>
    <w:rsid w:val="002D68E3"/>
    <w:rsid w:val="002D6D42"/>
    <w:rsid w:val="002D6F57"/>
    <w:rsid w:val="002D6F61"/>
    <w:rsid w:val="002D715D"/>
    <w:rsid w:val="002D7F0E"/>
    <w:rsid w:val="002E01CB"/>
    <w:rsid w:val="002E02A6"/>
    <w:rsid w:val="002E098F"/>
    <w:rsid w:val="002E0A9C"/>
    <w:rsid w:val="002E13BD"/>
    <w:rsid w:val="002E1893"/>
    <w:rsid w:val="002E199A"/>
    <w:rsid w:val="002E1D67"/>
    <w:rsid w:val="002E1F20"/>
    <w:rsid w:val="002E256C"/>
    <w:rsid w:val="002E275B"/>
    <w:rsid w:val="002E2B30"/>
    <w:rsid w:val="002E2DD4"/>
    <w:rsid w:val="002E2F56"/>
    <w:rsid w:val="002E3421"/>
    <w:rsid w:val="002E3B0E"/>
    <w:rsid w:val="002E3C2A"/>
    <w:rsid w:val="002E4247"/>
    <w:rsid w:val="002E4475"/>
    <w:rsid w:val="002E4AB0"/>
    <w:rsid w:val="002E4B57"/>
    <w:rsid w:val="002E4EAF"/>
    <w:rsid w:val="002E5001"/>
    <w:rsid w:val="002E5798"/>
    <w:rsid w:val="002E5B26"/>
    <w:rsid w:val="002E5C62"/>
    <w:rsid w:val="002E5EF9"/>
    <w:rsid w:val="002E65E9"/>
    <w:rsid w:val="002E6601"/>
    <w:rsid w:val="002E6AE5"/>
    <w:rsid w:val="002E6B61"/>
    <w:rsid w:val="002E6BE6"/>
    <w:rsid w:val="002E6FFF"/>
    <w:rsid w:val="002E74D0"/>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30D"/>
    <w:rsid w:val="002F2556"/>
    <w:rsid w:val="002F25CA"/>
    <w:rsid w:val="002F2782"/>
    <w:rsid w:val="002F27B5"/>
    <w:rsid w:val="002F2921"/>
    <w:rsid w:val="002F2960"/>
    <w:rsid w:val="002F2A9F"/>
    <w:rsid w:val="002F2D0A"/>
    <w:rsid w:val="002F36AC"/>
    <w:rsid w:val="002F38C5"/>
    <w:rsid w:val="002F3B30"/>
    <w:rsid w:val="002F3E40"/>
    <w:rsid w:val="002F3E46"/>
    <w:rsid w:val="002F432B"/>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B2E"/>
    <w:rsid w:val="002F7DFA"/>
    <w:rsid w:val="003009DD"/>
    <w:rsid w:val="00300A86"/>
    <w:rsid w:val="00300D35"/>
    <w:rsid w:val="00300F24"/>
    <w:rsid w:val="0030118B"/>
    <w:rsid w:val="003017BF"/>
    <w:rsid w:val="00301B2F"/>
    <w:rsid w:val="00301F7A"/>
    <w:rsid w:val="00302659"/>
    <w:rsid w:val="003028A8"/>
    <w:rsid w:val="00302CCD"/>
    <w:rsid w:val="00302DBA"/>
    <w:rsid w:val="003030CD"/>
    <w:rsid w:val="003033FA"/>
    <w:rsid w:val="00303549"/>
    <w:rsid w:val="003035B2"/>
    <w:rsid w:val="00303982"/>
    <w:rsid w:val="00303B33"/>
    <w:rsid w:val="00303BEC"/>
    <w:rsid w:val="00303D02"/>
    <w:rsid w:val="00303DED"/>
    <w:rsid w:val="00304BCC"/>
    <w:rsid w:val="00304C24"/>
    <w:rsid w:val="00305502"/>
    <w:rsid w:val="003055E5"/>
    <w:rsid w:val="003056E6"/>
    <w:rsid w:val="003059BB"/>
    <w:rsid w:val="00305B06"/>
    <w:rsid w:val="00305C41"/>
    <w:rsid w:val="003060DF"/>
    <w:rsid w:val="00306317"/>
    <w:rsid w:val="0030633D"/>
    <w:rsid w:val="0030655E"/>
    <w:rsid w:val="003069F0"/>
    <w:rsid w:val="00306BF6"/>
    <w:rsid w:val="00306D79"/>
    <w:rsid w:val="00306E8E"/>
    <w:rsid w:val="00307320"/>
    <w:rsid w:val="0030751A"/>
    <w:rsid w:val="00307C69"/>
    <w:rsid w:val="00307D9A"/>
    <w:rsid w:val="00307E76"/>
    <w:rsid w:val="00310645"/>
    <w:rsid w:val="0031079B"/>
    <w:rsid w:val="00310A3D"/>
    <w:rsid w:val="00310AAF"/>
    <w:rsid w:val="00311776"/>
    <w:rsid w:val="00311E9F"/>
    <w:rsid w:val="00312040"/>
    <w:rsid w:val="0031217F"/>
    <w:rsid w:val="003121D6"/>
    <w:rsid w:val="003123EB"/>
    <w:rsid w:val="00312761"/>
    <w:rsid w:val="00313137"/>
    <w:rsid w:val="00313454"/>
    <w:rsid w:val="0031444B"/>
    <w:rsid w:val="00314CC0"/>
    <w:rsid w:val="00315811"/>
    <w:rsid w:val="00315CF5"/>
    <w:rsid w:val="00315D1C"/>
    <w:rsid w:val="00315E12"/>
    <w:rsid w:val="00315FF1"/>
    <w:rsid w:val="00316012"/>
    <w:rsid w:val="003163CB"/>
    <w:rsid w:val="00316B03"/>
    <w:rsid w:val="00316E26"/>
    <w:rsid w:val="00316FC3"/>
    <w:rsid w:val="003170AD"/>
    <w:rsid w:val="003171FB"/>
    <w:rsid w:val="0031727F"/>
    <w:rsid w:val="0031752B"/>
    <w:rsid w:val="003177EB"/>
    <w:rsid w:val="00317C86"/>
    <w:rsid w:val="00320220"/>
    <w:rsid w:val="0032039D"/>
    <w:rsid w:val="0032062F"/>
    <w:rsid w:val="003206C2"/>
    <w:rsid w:val="003208C5"/>
    <w:rsid w:val="00320A83"/>
    <w:rsid w:val="003213CF"/>
    <w:rsid w:val="0032193B"/>
    <w:rsid w:val="00321A93"/>
    <w:rsid w:val="00321D72"/>
    <w:rsid w:val="00321DF7"/>
    <w:rsid w:val="00321F69"/>
    <w:rsid w:val="0032203B"/>
    <w:rsid w:val="003221B3"/>
    <w:rsid w:val="0032228A"/>
    <w:rsid w:val="00322564"/>
    <w:rsid w:val="00322852"/>
    <w:rsid w:val="00322984"/>
    <w:rsid w:val="00322D9E"/>
    <w:rsid w:val="0032312C"/>
    <w:rsid w:val="00323550"/>
    <w:rsid w:val="003235C7"/>
    <w:rsid w:val="003239A5"/>
    <w:rsid w:val="003239E9"/>
    <w:rsid w:val="00323BB0"/>
    <w:rsid w:val="00323BF7"/>
    <w:rsid w:val="00323D62"/>
    <w:rsid w:val="00324118"/>
    <w:rsid w:val="00324862"/>
    <w:rsid w:val="00324B3C"/>
    <w:rsid w:val="00324BCE"/>
    <w:rsid w:val="00324C8C"/>
    <w:rsid w:val="00324D0F"/>
    <w:rsid w:val="00325339"/>
    <w:rsid w:val="0032561C"/>
    <w:rsid w:val="00325A66"/>
    <w:rsid w:val="00325BDF"/>
    <w:rsid w:val="00326103"/>
    <w:rsid w:val="0032674C"/>
    <w:rsid w:val="0032676E"/>
    <w:rsid w:val="00326AA0"/>
    <w:rsid w:val="00326B6B"/>
    <w:rsid w:val="00326DE5"/>
    <w:rsid w:val="00326E41"/>
    <w:rsid w:val="00326F2C"/>
    <w:rsid w:val="003270F6"/>
    <w:rsid w:val="003277EE"/>
    <w:rsid w:val="00327A1C"/>
    <w:rsid w:val="00327DA8"/>
    <w:rsid w:val="00327E57"/>
    <w:rsid w:val="003302BE"/>
    <w:rsid w:val="003303FF"/>
    <w:rsid w:val="0033066E"/>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CF0"/>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BA"/>
    <w:rsid w:val="00340019"/>
    <w:rsid w:val="00340255"/>
    <w:rsid w:val="00340688"/>
    <w:rsid w:val="003406C4"/>
    <w:rsid w:val="003406D9"/>
    <w:rsid w:val="00340BB9"/>
    <w:rsid w:val="00341009"/>
    <w:rsid w:val="00341124"/>
    <w:rsid w:val="0034113C"/>
    <w:rsid w:val="0034146E"/>
    <w:rsid w:val="00341860"/>
    <w:rsid w:val="00341A08"/>
    <w:rsid w:val="00341B93"/>
    <w:rsid w:val="003427A5"/>
    <w:rsid w:val="003427C7"/>
    <w:rsid w:val="00342DE4"/>
    <w:rsid w:val="00342E37"/>
    <w:rsid w:val="003430E2"/>
    <w:rsid w:val="003430F5"/>
    <w:rsid w:val="00343189"/>
    <w:rsid w:val="00343355"/>
    <w:rsid w:val="0034368A"/>
    <w:rsid w:val="00343BCE"/>
    <w:rsid w:val="00343C25"/>
    <w:rsid w:val="003442C6"/>
    <w:rsid w:val="00344BD2"/>
    <w:rsid w:val="0034526C"/>
    <w:rsid w:val="00345387"/>
    <w:rsid w:val="00345805"/>
    <w:rsid w:val="00345C4D"/>
    <w:rsid w:val="00345CC5"/>
    <w:rsid w:val="00345F7C"/>
    <w:rsid w:val="00345FB3"/>
    <w:rsid w:val="00346002"/>
    <w:rsid w:val="003460D3"/>
    <w:rsid w:val="00346AC2"/>
    <w:rsid w:val="0034703B"/>
    <w:rsid w:val="00347048"/>
    <w:rsid w:val="003471C0"/>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93F"/>
    <w:rsid w:val="00352A0F"/>
    <w:rsid w:val="00352C75"/>
    <w:rsid w:val="003532A8"/>
    <w:rsid w:val="00353392"/>
    <w:rsid w:val="00353836"/>
    <w:rsid w:val="003538C4"/>
    <w:rsid w:val="003539CB"/>
    <w:rsid w:val="00353C7B"/>
    <w:rsid w:val="00353D87"/>
    <w:rsid w:val="00353DFF"/>
    <w:rsid w:val="00353EB3"/>
    <w:rsid w:val="003542C5"/>
    <w:rsid w:val="003545A9"/>
    <w:rsid w:val="0035474C"/>
    <w:rsid w:val="00354752"/>
    <w:rsid w:val="00354934"/>
    <w:rsid w:val="00354A06"/>
    <w:rsid w:val="00354C4A"/>
    <w:rsid w:val="003558F7"/>
    <w:rsid w:val="0035590C"/>
    <w:rsid w:val="003559C6"/>
    <w:rsid w:val="00355A66"/>
    <w:rsid w:val="003560F7"/>
    <w:rsid w:val="0035624A"/>
    <w:rsid w:val="00356EBC"/>
    <w:rsid w:val="00357357"/>
    <w:rsid w:val="00357720"/>
    <w:rsid w:val="003578F3"/>
    <w:rsid w:val="0035796F"/>
    <w:rsid w:val="00357979"/>
    <w:rsid w:val="0036001A"/>
    <w:rsid w:val="003605AA"/>
    <w:rsid w:val="003606C4"/>
    <w:rsid w:val="003608C0"/>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E20"/>
    <w:rsid w:val="00363EFA"/>
    <w:rsid w:val="00363FE3"/>
    <w:rsid w:val="003640E5"/>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508"/>
    <w:rsid w:val="0036661F"/>
    <w:rsid w:val="00366895"/>
    <w:rsid w:val="003674E8"/>
    <w:rsid w:val="003676C5"/>
    <w:rsid w:val="003678F7"/>
    <w:rsid w:val="003679F6"/>
    <w:rsid w:val="00367BD7"/>
    <w:rsid w:val="00367F44"/>
    <w:rsid w:val="003701CA"/>
    <w:rsid w:val="00370319"/>
    <w:rsid w:val="003707DE"/>
    <w:rsid w:val="003709A8"/>
    <w:rsid w:val="00370FED"/>
    <w:rsid w:val="003710D6"/>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2A3"/>
    <w:rsid w:val="003766EA"/>
    <w:rsid w:val="00376836"/>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1E32"/>
    <w:rsid w:val="0038210C"/>
    <w:rsid w:val="0038224E"/>
    <w:rsid w:val="00382422"/>
    <w:rsid w:val="0038260F"/>
    <w:rsid w:val="003826A8"/>
    <w:rsid w:val="003828B2"/>
    <w:rsid w:val="00382A87"/>
    <w:rsid w:val="00382CB0"/>
    <w:rsid w:val="00382DC4"/>
    <w:rsid w:val="003830FF"/>
    <w:rsid w:val="00383558"/>
    <w:rsid w:val="00383898"/>
    <w:rsid w:val="00383D64"/>
    <w:rsid w:val="00384356"/>
    <w:rsid w:val="003843E7"/>
    <w:rsid w:val="0038474A"/>
    <w:rsid w:val="00384878"/>
    <w:rsid w:val="00384A7D"/>
    <w:rsid w:val="00384B39"/>
    <w:rsid w:val="00384F4B"/>
    <w:rsid w:val="00385340"/>
    <w:rsid w:val="00385772"/>
    <w:rsid w:val="00385D39"/>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DB"/>
    <w:rsid w:val="00391BED"/>
    <w:rsid w:val="00391E2E"/>
    <w:rsid w:val="00392479"/>
    <w:rsid w:val="003924E4"/>
    <w:rsid w:val="00392526"/>
    <w:rsid w:val="003929F1"/>
    <w:rsid w:val="0039327E"/>
    <w:rsid w:val="003932D7"/>
    <w:rsid w:val="00393395"/>
    <w:rsid w:val="003937F1"/>
    <w:rsid w:val="00393C45"/>
    <w:rsid w:val="00393C8A"/>
    <w:rsid w:val="0039400C"/>
    <w:rsid w:val="003942BB"/>
    <w:rsid w:val="00394852"/>
    <w:rsid w:val="003948EA"/>
    <w:rsid w:val="00394ADF"/>
    <w:rsid w:val="003951FE"/>
    <w:rsid w:val="0039528F"/>
    <w:rsid w:val="00395698"/>
    <w:rsid w:val="00395867"/>
    <w:rsid w:val="003959E3"/>
    <w:rsid w:val="00395AA2"/>
    <w:rsid w:val="00395C03"/>
    <w:rsid w:val="00395C91"/>
    <w:rsid w:val="00395E5D"/>
    <w:rsid w:val="00395F77"/>
    <w:rsid w:val="00396268"/>
    <w:rsid w:val="00396AD1"/>
    <w:rsid w:val="00396D9C"/>
    <w:rsid w:val="00396EFA"/>
    <w:rsid w:val="00397060"/>
    <w:rsid w:val="00397234"/>
    <w:rsid w:val="00397789"/>
    <w:rsid w:val="003978AE"/>
    <w:rsid w:val="00397DE9"/>
    <w:rsid w:val="003A028C"/>
    <w:rsid w:val="003A02F7"/>
    <w:rsid w:val="003A0936"/>
    <w:rsid w:val="003A0A18"/>
    <w:rsid w:val="003A100D"/>
    <w:rsid w:val="003A142A"/>
    <w:rsid w:val="003A1442"/>
    <w:rsid w:val="003A17FA"/>
    <w:rsid w:val="003A1AE9"/>
    <w:rsid w:val="003A1EC2"/>
    <w:rsid w:val="003A219A"/>
    <w:rsid w:val="003A2540"/>
    <w:rsid w:val="003A27BC"/>
    <w:rsid w:val="003A29ED"/>
    <w:rsid w:val="003A2A34"/>
    <w:rsid w:val="003A2D9C"/>
    <w:rsid w:val="003A2E3F"/>
    <w:rsid w:val="003A3177"/>
    <w:rsid w:val="003A3258"/>
    <w:rsid w:val="003A3528"/>
    <w:rsid w:val="003A3783"/>
    <w:rsid w:val="003A37DC"/>
    <w:rsid w:val="003A40BE"/>
    <w:rsid w:val="003A42F0"/>
    <w:rsid w:val="003A498D"/>
    <w:rsid w:val="003A4F28"/>
    <w:rsid w:val="003A52EC"/>
    <w:rsid w:val="003A535C"/>
    <w:rsid w:val="003A5586"/>
    <w:rsid w:val="003A5C48"/>
    <w:rsid w:val="003A5D45"/>
    <w:rsid w:val="003A5D87"/>
    <w:rsid w:val="003A5DBF"/>
    <w:rsid w:val="003A6110"/>
    <w:rsid w:val="003A62D2"/>
    <w:rsid w:val="003A6322"/>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B0B"/>
    <w:rsid w:val="003B2D21"/>
    <w:rsid w:val="003B2E20"/>
    <w:rsid w:val="003B302D"/>
    <w:rsid w:val="003B3250"/>
    <w:rsid w:val="003B326B"/>
    <w:rsid w:val="003B32BC"/>
    <w:rsid w:val="003B34C7"/>
    <w:rsid w:val="003B356E"/>
    <w:rsid w:val="003B36B2"/>
    <w:rsid w:val="003B36C0"/>
    <w:rsid w:val="003B3BAB"/>
    <w:rsid w:val="003B404B"/>
    <w:rsid w:val="003B4177"/>
    <w:rsid w:val="003B4273"/>
    <w:rsid w:val="003B4656"/>
    <w:rsid w:val="003B4795"/>
    <w:rsid w:val="003B4DC1"/>
    <w:rsid w:val="003B4F5B"/>
    <w:rsid w:val="003B516F"/>
    <w:rsid w:val="003B576B"/>
    <w:rsid w:val="003B576C"/>
    <w:rsid w:val="003B5A99"/>
    <w:rsid w:val="003B5D04"/>
    <w:rsid w:val="003B5F4D"/>
    <w:rsid w:val="003B6629"/>
    <w:rsid w:val="003B68AC"/>
    <w:rsid w:val="003B6B93"/>
    <w:rsid w:val="003B6E90"/>
    <w:rsid w:val="003B7041"/>
    <w:rsid w:val="003B7C10"/>
    <w:rsid w:val="003B7EF9"/>
    <w:rsid w:val="003C04C5"/>
    <w:rsid w:val="003C0618"/>
    <w:rsid w:val="003C0758"/>
    <w:rsid w:val="003C0B84"/>
    <w:rsid w:val="003C0BBF"/>
    <w:rsid w:val="003C10C9"/>
    <w:rsid w:val="003C1280"/>
    <w:rsid w:val="003C177E"/>
    <w:rsid w:val="003C1834"/>
    <w:rsid w:val="003C1A7E"/>
    <w:rsid w:val="003C1A9A"/>
    <w:rsid w:val="003C1DB7"/>
    <w:rsid w:val="003C1E93"/>
    <w:rsid w:val="003C1FDE"/>
    <w:rsid w:val="003C2127"/>
    <w:rsid w:val="003C2334"/>
    <w:rsid w:val="003C2641"/>
    <w:rsid w:val="003C29D8"/>
    <w:rsid w:val="003C2A75"/>
    <w:rsid w:val="003C2D5B"/>
    <w:rsid w:val="003C2DF8"/>
    <w:rsid w:val="003C3004"/>
    <w:rsid w:val="003C33A2"/>
    <w:rsid w:val="003C374A"/>
    <w:rsid w:val="003C37CA"/>
    <w:rsid w:val="003C39B8"/>
    <w:rsid w:val="003C3CD2"/>
    <w:rsid w:val="003C4876"/>
    <w:rsid w:val="003C4AC7"/>
    <w:rsid w:val="003C5504"/>
    <w:rsid w:val="003C5523"/>
    <w:rsid w:val="003C55A0"/>
    <w:rsid w:val="003C58A8"/>
    <w:rsid w:val="003C5B78"/>
    <w:rsid w:val="003C5F30"/>
    <w:rsid w:val="003C5FDD"/>
    <w:rsid w:val="003C64FC"/>
    <w:rsid w:val="003C674C"/>
    <w:rsid w:val="003C680D"/>
    <w:rsid w:val="003C69A1"/>
    <w:rsid w:val="003C6F97"/>
    <w:rsid w:val="003C6FC7"/>
    <w:rsid w:val="003C707D"/>
    <w:rsid w:val="003C7083"/>
    <w:rsid w:val="003C726E"/>
    <w:rsid w:val="003C751F"/>
    <w:rsid w:val="003C786E"/>
    <w:rsid w:val="003C7AF5"/>
    <w:rsid w:val="003C7DC7"/>
    <w:rsid w:val="003C7E76"/>
    <w:rsid w:val="003C7FFB"/>
    <w:rsid w:val="003D0037"/>
    <w:rsid w:val="003D0866"/>
    <w:rsid w:val="003D0A11"/>
    <w:rsid w:val="003D145F"/>
    <w:rsid w:val="003D1A23"/>
    <w:rsid w:val="003D208D"/>
    <w:rsid w:val="003D2C7B"/>
    <w:rsid w:val="003D2DCE"/>
    <w:rsid w:val="003D2FA9"/>
    <w:rsid w:val="003D3174"/>
    <w:rsid w:val="003D3208"/>
    <w:rsid w:val="003D32F8"/>
    <w:rsid w:val="003D38C0"/>
    <w:rsid w:val="003D3934"/>
    <w:rsid w:val="003D3A39"/>
    <w:rsid w:val="003D3C05"/>
    <w:rsid w:val="003D3CD7"/>
    <w:rsid w:val="003D3F42"/>
    <w:rsid w:val="003D426C"/>
    <w:rsid w:val="003D45CC"/>
    <w:rsid w:val="003D4E24"/>
    <w:rsid w:val="003D5059"/>
    <w:rsid w:val="003D541E"/>
    <w:rsid w:val="003D60D7"/>
    <w:rsid w:val="003D6512"/>
    <w:rsid w:val="003D74F7"/>
    <w:rsid w:val="003D780D"/>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E0"/>
    <w:rsid w:val="003E2EBB"/>
    <w:rsid w:val="003E3440"/>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DA"/>
    <w:rsid w:val="003E5F06"/>
    <w:rsid w:val="003E5F0F"/>
    <w:rsid w:val="003E6497"/>
    <w:rsid w:val="003E64D5"/>
    <w:rsid w:val="003E6533"/>
    <w:rsid w:val="003E6560"/>
    <w:rsid w:val="003E65F2"/>
    <w:rsid w:val="003E66FA"/>
    <w:rsid w:val="003E6974"/>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9EF"/>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BF3"/>
    <w:rsid w:val="003F4D7E"/>
    <w:rsid w:val="003F4F2C"/>
    <w:rsid w:val="003F520A"/>
    <w:rsid w:val="003F553E"/>
    <w:rsid w:val="003F5BFD"/>
    <w:rsid w:val="003F5F94"/>
    <w:rsid w:val="003F5FFC"/>
    <w:rsid w:val="003F653B"/>
    <w:rsid w:val="003F65AD"/>
    <w:rsid w:val="003F6A18"/>
    <w:rsid w:val="003F6A1E"/>
    <w:rsid w:val="003F6BD3"/>
    <w:rsid w:val="003F6C8E"/>
    <w:rsid w:val="003F73AE"/>
    <w:rsid w:val="003F74CF"/>
    <w:rsid w:val="003F76BC"/>
    <w:rsid w:val="003F7761"/>
    <w:rsid w:val="003F7B43"/>
    <w:rsid w:val="0040047F"/>
    <w:rsid w:val="0040075F"/>
    <w:rsid w:val="004008A3"/>
    <w:rsid w:val="00400D0C"/>
    <w:rsid w:val="00400E42"/>
    <w:rsid w:val="00400E8E"/>
    <w:rsid w:val="004013CF"/>
    <w:rsid w:val="00401781"/>
    <w:rsid w:val="00401A22"/>
    <w:rsid w:val="00401B9C"/>
    <w:rsid w:val="00401EA5"/>
    <w:rsid w:val="00401FEB"/>
    <w:rsid w:val="00402491"/>
    <w:rsid w:val="004024A1"/>
    <w:rsid w:val="00402AF4"/>
    <w:rsid w:val="004031B2"/>
    <w:rsid w:val="0040345F"/>
    <w:rsid w:val="00403660"/>
    <w:rsid w:val="004037A5"/>
    <w:rsid w:val="004038BA"/>
    <w:rsid w:val="00403A12"/>
    <w:rsid w:val="00403A39"/>
    <w:rsid w:val="00403C17"/>
    <w:rsid w:val="00403D29"/>
    <w:rsid w:val="0040405B"/>
    <w:rsid w:val="004040EA"/>
    <w:rsid w:val="0040411C"/>
    <w:rsid w:val="00404329"/>
    <w:rsid w:val="00404EC1"/>
    <w:rsid w:val="00404EC5"/>
    <w:rsid w:val="0040518F"/>
    <w:rsid w:val="00405312"/>
    <w:rsid w:val="004056AB"/>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FD3"/>
    <w:rsid w:val="004115A8"/>
    <w:rsid w:val="00412161"/>
    <w:rsid w:val="004121DE"/>
    <w:rsid w:val="004122B2"/>
    <w:rsid w:val="0041233F"/>
    <w:rsid w:val="00412A1C"/>
    <w:rsid w:val="00412E1F"/>
    <w:rsid w:val="00412FB5"/>
    <w:rsid w:val="0041311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17F8E"/>
    <w:rsid w:val="004200C4"/>
    <w:rsid w:val="00420469"/>
    <w:rsid w:val="00420A59"/>
    <w:rsid w:val="00420EA1"/>
    <w:rsid w:val="00421051"/>
    <w:rsid w:val="00421104"/>
    <w:rsid w:val="004212C7"/>
    <w:rsid w:val="00421990"/>
    <w:rsid w:val="00421F86"/>
    <w:rsid w:val="004222F3"/>
    <w:rsid w:val="00422408"/>
    <w:rsid w:val="00422D74"/>
    <w:rsid w:val="004238A7"/>
    <w:rsid w:val="0042403A"/>
    <w:rsid w:val="00424BAB"/>
    <w:rsid w:val="00424C05"/>
    <w:rsid w:val="00424DF2"/>
    <w:rsid w:val="0042505F"/>
    <w:rsid w:val="0042600B"/>
    <w:rsid w:val="00426225"/>
    <w:rsid w:val="004264D2"/>
    <w:rsid w:val="0042654E"/>
    <w:rsid w:val="00426CB5"/>
    <w:rsid w:val="00426D20"/>
    <w:rsid w:val="00426EA3"/>
    <w:rsid w:val="004272A0"/>
    <w:rsid w:val="004272C5"/>
    <w:rsid w:val="0042749A"/>
    <w:rsid w:val="00427643"/>
    <w:rsid w:val="004278F5"/>
    <w:rsid w:val="00427E22"/>
    <w:rsid w:val="00427E54"/>
    <w:rsid w:val="00427F89"/>
    <w:rsid w:val="00427FA8"/>
    <w:rsid w:val="004300F0"/>
    <w:rsid w:val="00430557"/>
    <w:rsid w:val="00431194"/>
    <w:rsid w:val="004318E7"/>
    <w:rsid w:val="00431C08"/>
    <w:rsid w:val="00431C9A"/>
    <w:rsid w:val="0043215D"/>
    <w:rsid w:val="004328B1"/>
    <w:rsid w:val="00432ECB"/>
    <w:rsid w:val="004331A8"/>
    <w:rsid w:val="004331EA"/>
    <w:rsid w:val="0043328F"/>
    <w:rsid w:val="00433767"/>
    <w:rsid w:val="004339BA"/>
    <w:rsid w:val="00433E6F"/>
    <w:rsid w:val="0043404C"/>
    <w:rsid w:val="0043460B"/>
    <w:rsid w:val="00434E65"/>
    <w:rsid w:val="004350FA"/>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A02"/>
    <w:rsid w:val="00441AA3"/>
    <w:rsid w:val="00441B0E"/>
    <w:rsid w:val="00442437"/>
    <w:rsid w:val="00442CCA"/>
    <w:rsid w:val="0044311E"/>
    <w:rsid w:val="0044370C"/>
    <w:rsid w:val="004437E9"/>
    <w:rsid w:val="00443877"/>
    <w:rsid w:val="00443E03"/>
    <w:rsid w:val="00443E3F"/>
    <w:rsid w:val="004442B0"/>
    <w:rsid w:val="0044455F"/>
    <w:rsid w:val="00444902"/>
    <w:rsid w:val="004456C6"/>
    <w:rsid w:val="0044589F"/>
    <w:rsid w:val="00445ACC"/>
    <w:rsid w:val="00445B71"/>
    <w:rsid w:val="00445BC1"/>
    <w:rsid w:val="00445BC7"/>
    <w:rsid w:val="00445D2A"/>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CD6"/>
    <w:rsid w:val="00451E4F"/>
    <w:rsid w:val="004520F8"/>
    <w:rsid w:val="00452A06"/>
    <w:rsid w:val="00452C01"/>
    <w:rsid w:val="00452D32"/>
    <w:rsid w:val="0045309B"/>
    <w:rsid w:val="004532F0"/>
    <w:rsid w:val="00453A37"/>
    <w:rsid w:val="00453AAA"/>
    <w:rsid w:val="00454510"/>
    <w:rsid w:val="00454595"/>
    <w:rsid w:val="00454883"/>
    <w:rsid w:val="00454A73"/>
    <w:rsid w:val="00455057"/>
    <w:rsid w:val="00455468"/>
    <w:rsid w:val="004555F8"/>
    <w:rsid w:val="0045570C"/>
    <w:rsid w:val="00455785"/>
    <w:rsid w:val="00455C20"/>
    <w:rsid w:val="00456103"/>
    <w:rsid w:val="0045649D"/>
    <w:rsid w:val="00456AE2"/>
    <w:rsid w:val="004577EB"/>
    <w:rsid w:val="00457B91"/>
    <w:rsid w:val="00457FB3"/>
    <w:rsid w:val="00460B29"/>
    <w:rsid w:val="004610A2"/>
    <w:rsid w:val="00461165"/>
    <w:rsid w:val="004613A4"/>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09"/>
    <w:rsid w:val="00463095"/>
    <w:rsid w:val="0046318D"/>
    <w:rsid w:val="0046323C"/>
    <w:rsid w:val="004638AC"/>
    <w:rsid w:val="004639C6"/>
    <w:rsid w:val="00463C72"/>
    <w:rsid w:val="00463FD2"/>
    <w:rsid w:val="00464008"/>
    <w:rsid w:val="00464838"/>
    <w:rsid w:val="00464AD6"/>
    <w:rsid w:val="00465434"/>
    <w:rsid w:val="0046547F"/>
    <w:rsid w:val="004659CF"/>
    <w:rsid w:val="00466262"/>
    <w:rsid w:val="004663BE"/>
    <w:rsid w:val="004667B6"/>
    <w:rsid w:val="00466C20"/>
    <w:rsid w:val="00466D3D"/>
    <w:rsid w:val="00466F3D"/>
    <w:rsid w:val="00467275"/>
    <w:rsid w:val="00467616"/>
    <w:rsid w:val="00467629"/>
    <w:rsid w:val="00470090"/>
    <w:rsid w:val="0047023A"/>
    <w:rsid w:val="00470514"/>
    <w:rsid w:val="004708AE"/>
    <w:rsid w:val="00470C65"/>
    <w:rsid w:val="00470D14"/>
    <w:rsid w:val="004715B4"/>
    <w:rsid w:val="004718C3"/>
    <w:rsid w:val="00471DA5"/>
    <w:rsid w:val="0047205D"/>
    <w:rsid w:val="00472068"/>
    <w:rsid w:val="0047207F"/>
    <w:rsid w:val="00473685"/>
    <w:rsid w:val="004739D0"/>
    <w:rsid w:val="00474013"/>
    <w:rsid w:val="0047415A"/>
    <w:rsid w:val="00474184"/>
    <w:rsid w:val="00474653"/>
    <w:rsid w:val="004747C2"/>
    <w:rsid w:val="004748EB"/>
    <w:rsid w:val="00474B05"/>
    <w:rsid w:val="00474BA8"/>
    <w:rsid w:val="00475132"/>
    <w:rsid w:val="0047549B"/>
    <w:rsid w:val="004755CF"/>
    <w:rsid w:val="004757C9"/>
    <w:rsid w:val="00475A83"/>
    <w:rsid w:val="004762DC"/>
    <w:rsid w:val="00476766"/>
    <w:rsid w:val="00476BEC"/>
    <w:rsid w:val="00476C75"/>
    <w:rsid w:val="00477650"/>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65"/>
    <w:rsid w:val="00484382"/>
    <w:rsid w:val="004843F5"/>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1C"/>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3B"/>
    <w:rsid w:val="00491B60"/>
    <w:rsid w:val="00491BA7"/>
    <w:rsid w:val="00491FF9"/>
    <w:rsid w:val="00492E5E"/>
    <w:rsid w:val="00493148"/>
    <w:rsid w:val="00493B7E"/>
    <w:rsid w:val="00493CA3"/>
    <w:rsid w:val="00493E50"/>
    <w:rsid w:val="0049425D"/>
    <w:rsid w:val="004944E4"/>
    <w:rsid w:val="0049452A"/>
    <w:rsid w:val="00494EBC"/>
    <w:rsid w:val="00494F97"/>
    <w:rsid w:val="004951FB"/>
    <w:rsid w:val="0049568B"/>
    <w:rsid w:val="00496050"/>
    <w:rsid w:val="00496166"/>
    <w:rsid w:val="00496303"/>
    <w:rsid w:val="004965F6"/>
    <w:rsid w:val="004965FF"/>
    <w:rsid w:val="00496863"/>
    <w:rsid w:val="004969E1"/>
    <w:rsid w:val="00496BE2"/>
    <w:rsid w:val="00496DD2"/>
    <w:rsid w:val="00496F6A"/>
    <w:rsid w:val="00496F95"/>
    <w:rsid w:val="00497174"/>
    <w:rsid w:val="0049733E"/>
    <w:rsid w:val="00497676"/>
    <w:rsid w:val="004976F3"/>
    <w:rsid w:val="004977EB"/>
    <w:rsid w:val="00497FEF"/>
    <w:rsid w:val="004A0349"/>
    <w:rsid w:val="004A079B"/>
    <w:rsid w:val="004A0848"/>
    <w:rsid w:val="004A0868"/>
    <w:rsid w:val="004A099D"/>
    <w:rsid w:val="004A09C8"/>
    <w:rsid w:val="004A0BE1"/>
    <w:rsid w:val="004A0C04"/>
    <w:rsid w:val="004A0D0A"/>
    <w:rsid w:val="004A0D68"/>
    <w:rsid w:val="004A131D"/>
    <w:rsid w:val="004A16F3"/>
    <w:rsid w:val="004A192D"/>
    <w:rsid w:val="004A1EE3"/>
    <w:rsid w:val="004A2070"/>
    <w:rsid w:val="004A23CD"/>
    <w:rsid w:val="004A2CC0"/>
    <w:rsid w:val="004A2FF0"/>
    <w:rsid w:val="004A33F5"/>
    <w:rsid w:val="004A344F"/>
    <w:rsid w:val="004A34D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893"/>
    <w:rsid w:val="004A6D31"/>
    <w:rsid w:val="004A6F97"/>
    <w:rsid w:val="004A702A"/>
    <w:rsid w:val="004A7051"/>
    <w:rsid w:val="004A70EC"/>
    <w:rsid w:val="004A7560"/>
    <w:rsid w:val="004A76F7"/>
    <w:rsid w:val="004A7F10"/>
    <w:rsid w:val="004B0184"/>
    <w:rsid w:val="004B084E"/>
    <w:rsid w:val="004B095C"/>
    <w:rsid w:val="004B0A26"/>
    <w:rsid w:val="004B0C46"/>
    <w:rsid w:val="004B0C63"/>
    <w:rsid w:val="004B1048"/>
    <w:rsid w:val="004B18A8"/>
    <w:rsid w:val="004B1ECF"/>
    <w:rsid w:val="004B23BA"/>
    <w:rsid w:val="004B272D"/>
    <w:rsid w:val="004B28B7"/>
    <w:rsid w:val="004B28FA"/>
    <w:rsid w:val="004B2909"/>
    <w:rsid w:val="004B2B47"/>
    <w:rsid w:val="004B2C15"/>
    <w:rsid w:val="004B3010"/>
    <w:rsid w:val="004B330B"/>
    <w:rsid w:val="004B34FF"/>
    <w:rsid w:val="004B363B"/>
    <w:rsid w:val="004B379A"/>
    <w:rsid w:val="004B3819"/>
    <w:rsid w:val="004B3862"/>
    <w:rsid w:val="004B3890"/>
    <w:rsid w:val="004B3960"/>
    <w:rsid w:val="004B3A46"/>
    <w:rsid w:val="004B3AEF"/>
    <w:rsid w:val="004B3E19"/>
    <w:rsid w:val="004B3F13"/>
    <w:rsid w:val="004B3F41"/>
    <w:rsid w:val="004B43CC"/>
    <w:rsid w:val="004B441F"/>
    <w:rsid w:val="004B4564"/>
    <w:rsid w:val="004B4D4F"/>
    <w:rsid w:val="004B5759"/>
    <w:rsid w:val="004B597E"/>
    <w:rsid w:val="004B5E8F"/>
    <w:rsid w:val="004B5FD5"/>
    <w:rsid w:val="004B62E1"/>
    <w:rsid w:val="004B63BD"/>
    <w:rsid w:val="004B65DF"/>
    <w:rsid w:val="004B6C27"/>
    <w:rsid w:val="004B6F8E"/>
    <w:rsid w:val="004B722F"/>
    <w:rsid w:val="004B7263"/>
    <w:rsid w:val="004B782D"/>
    <w:rsid w:val="004B78C2"/>
    <w:rsid w:val="004B7D17"/>
    <w:rsid w:val="004B7EF3"/>
    <w:rsid w:val="004C01AA"/>
    <w:rsid w:val="004C070E"/>
    <w:rsid w:val="004C0DB9"/>
    <w:rsid w:val="004C0EDC"/>
    <w:rsid w:val="004C0F82"/>
    <w:rsid w:val="004C167B"/>
    <w:rsid w:val="004C1758"/>
    <w:rsid w:val="004C1AA7"/>
    <w:rsid w:val="004C2BD8"/>
    <w:rsid w:val="004C2DF1"/>
    <w:rsid w:val="004C2E29"/>
    <w:rsid w:val="004C301F"/>
    <w:rsid w:val="004C32B5"/>
    <w:rsid w:val="004C33A8"/>
    <w:rsid w:val="004C3554"/>
    <w:rsid w:val="004C35EC"/>
    <w:rsid w:val="004C372E"/>
    <w:rsid w:val="004C37D8"/>
    <w:rsid w:val="004C3976"/>
    <w:rsid w:val="004C3D7D"/>
    <w:rsid w:val="004C3E31"/>
    <w:rsid w:val="004C3F43"/>
    <w:rsid w:val="004C4065"/>
    <w:rsid w:val="004C4243"/>
    <w:rsid w:val="004C47C8"/>
    <w:rsid w:val="004C4963"/>
    <w:rsid w:val="004C4CB3"/>
    <w:rsid w:val="004C4F2E"/>
    <w:rsid w:val="004C5472"/>
    <w:rsid w:val="004C5C77"/>
    <w:rsid w:val="004C5DDB"/>
    <w:rsid w:val="004C5F08"/>
    <w:rsid w:val="004C6008"/>
    <w:rsid w:val="004C6410"/>
    <w:rsid w:val="004C6ACD"/>
    <w:rsid w:val="004C6FCB"/>
    <w:rsid w:val="004C7366"/>
    <w:rsid w:val="004C7B76"/>
    <w:rsid w:val="004C7E86"/>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67"/>
    <w:rsid w:val="004D2AB8"/>
    <w:rsid w:val="004D2B84"/>
    <w:rsid w:val="004D2D6B"/>
    <w:rsid w:val="004D301D"/>
    <w:rsid w:val="004D3043"/>
    <w:rsid w:val="004D3377"/>
    <w:rsid w:val="004D3561"/>
    <w:rsid w:val="004D3873"/>
    <w:rsid w:val="004D3AE8"/>
    <w:rsid w:val="004D3B37"/>
    <w:rsid w:val="004D3CE3"/>
    <w:rsid w:val="004D3CF6"/>
    <w:rsid w:val="004D3D5D"/>
    <w:rsid w:val="004D3E1C"/>
    <w:rsid w:val="004D3F72"/>
    <w:rsid w:val="004D411A"/>
    <w:rsid w:val="004D4293"/>
    <w:rsid w:val="004D54F9"/>
    <w:rsid w:val="004D5646"/>
    <w:rsid w:val="004D607A"/>
    <w:rsid w:val="004D60A7"/>
    <w:rsid w:val="004D61DF"/>
    <w:rsid w:val="004D6371"/>
    <w:rsid w:val="004D663D"/>
    <w:rsid w:val="004D6769"/>
    <w:rsid w:val="004D68A3"/>
    <w:rsid w:val="004D6936"/>
    <w:rsid w:val="004D6EC2"/>
    <w:rsid w:val="004D722B"/>
    <w:rsid w:val="004D7409"/>
    <w:rsid w:val="004D7614"/>
    <w:rsid w:val="004D780D"/>
    <w:rsid w:val="004D7A0B"/>
    <w:rsid w:val="004D7B4A"/>
    <w:rsid w:val="004E054B"/>
    <w:rsid w:val="004E0764"/>
    <w:rsid w:val="004E0A76"/>
    <w:rsid w:val="004E0B76"/>
    <w:rsid w:val="004E0DA5"/>
    <w:rsid w:val="004E0E20"/>
    <w:rsid w:val="004E1136"/>
    <w:rsid w:val="004E1245"/>
    <w:rsid w:val="004E13C1"/>
    <w:rsid w:val="004E25C1"/>
    <w:rsid w:val="004E262B"/>
    <w:rsid w:val="004E2EE6"/>
    <w:rsid w:val="004E3115"/>
    <w:rsid w:val="004E3772"/>
    <w:rsid w:val="004E3A38"/>
    <w:rsid w:val="004E3B23"/>
    <w:rsid w:val="004E3C1E"/>
    <w:rsid w:val="004E3CBF"/>
    <w:rsid w:val="004E3FB7"/>
    <w:rsid w:val="004E3FBB"/>
    <w:rsid w:val="004E40A9"/>
    <w:rsid w:val="004E4292"/>
    <w:rsid w:val="004E4565"/>
    <w:rsid w:val="004E4C3B"/>
    <w:rsid w:val="004E4CFB"/>
    <w:rsid w:val="004E4EFA"/>
    <w:rsid w:val="004E5340"/>
    <w:rsid w:val="004E53AD"/>
    <w:rsid w:val="004E53FD"/>
    <w:rsid w:val="004E5670"/>
    <w:rsid w:val="004E59A4"/>
    <w:rsid w:val="004E59CB"/>
    <w:rsid w:val="004E5C22"/>
    <w:rsid w:val="004E5F8C"/>
    <w:rsid w:val="004E60CC"/>
    <w:rsid w:val="004E66FA"/>
    <w:rsid w:val="004E68B8"/>
    <w:rsid w:val="004E6A20"/>
    <w:rsid w:val="004E723C"/>
    <w:rsid w:val="004E7288"/>
    <w:rsid w:val="004E7342"/>
    <w:rsid w:val="004E7469"/>
    <w:rsid w:val="004E75BD"/>
    <w:rsid w:val="004E78C3"/>
    <w:rsid w:val="004F0094"/>
    <w:rsid w:val="004F0413"/>
    <w:rsid w:val="004F0583"/>
    <w:rsid w:val="004F09B1"/>
    <w:rsid w:val="004F0DFA"/>
    <w:rsid w:val="004F0EF4"/>
    <w:rsid w:val="004F1401"/>
    <w:rsid w:val="004F162C"/>
    <w:rsid w:val="004F17F4"/>
    <w:rsid w:val="004F1A53"/>
    <w:rsid w:val="004F1B1E"/>
    <w:rsid w:val="004F226C"/>
    <w:rsid w:val="004F23C0"/>
    <w:rsid w:val="004F257B"/>
    <w:rsid w:val="004F262F"/>
    <w:rsid w:val="004F2BF2"/>
    <w:rsid w:val="004F2CB8"/>
    <w:rsid w:val="004F2FB6"/>
    <w:rsid w:val="004F3016"/>
    <w:rsid w:val="004F304C"/>
    <w:rsid w:val="004F310D"/>
    <w:rsid w:val="004F3347"/>
    <w:rsid w:val="004F3488"/>
    <w:rsid w:val="004F34FA"/>
    <w:rsid w:val="004F37E9"/>
    <w:rsid w:val="004F3B33"/>
    <w:rsid w:val="004F3F5B"/>
    <w:rsid w:val="004F424A"/>
    <w:rsid w:val="004F4597"/>
    <w:rsid w:val="004F4875"/>
    <w:rsid w:val="004F4A6F"/>
    <w:rsid w:val="004F4BE1"/>
    <w:rsid w:val="004F4E39"/>
    <w:rsid w:val="004F56BF"/>
    <w:rsid w:val="004F58EC"/>
    <w:rsid w:val="004F5B84"/>
    <w:rsid w:val="004F5C26"/>
    <w:rsid w:val="004F6148"/>
    <w:rsid w:val="004F671A"/>
    <w:rsid w:val="004F6B6A"/>
    <w:rsid w:val="004F6C28"/>
    <w:rsid w:val="004F6FC9"/>
    <w:rsid w:val="004F7066"/>
    <w:rsid w:val="004F7129"/>
    <w:rsid w:val="004F74EC"/>
    <w:rsid w:val="004F7849"/>
    <w:rsid w:val="004F7BDC"/>
    <w:rsid w:val="00500446"/>
    <w:rsid w:val="00500545"/>
    <w:rsid w:val="0050067C"/>
    <w:rsid w:val="00500E51"/>
    <w:rsid w:val="00500E76"/>
    <w:rsid w:val="0050183C"/>
    <w:rsid w:val="005018F5"/>
    <w:rsid w:val="00501B7C"/>
    <w:rsid w:val="00501E35"/>
    <w:rsid w:val="00501FD3"/>
    <w:rsid w:val="0050218C"/>
    <w:rsid w:val="00502A29"/>
    <w:rsid w:val="0050307A"/>
    <w:rsid w:val="005034C9"/>
    <w:rsid w:val="00503821"/>
    <w:rsid w:val="00504552"/>
    <w:rsid w:val="00504EDC"/>
    <w:rsid w:val="00504EF6"/>
    <w:rsid w:val="0050522B"/>
    <w:rsid w:val="00505243"/>
    <w:rsid w:val="00505473"/>
    <w:rsid w:val="005054A4"/>
    <w:rsid w:val="00505504"/>
    <w:rsid w:val="005058AC"/>
    <w:rsid w:val="00505915"/>
    <w:rsid w:val="00506261"/>
    <w:rsid w:val="005062FA"/>
    <w:rsid w:val="00506AD6"/>
    <w:rsid w:val="00506E32"/>
    <w:rsid w:val="00506ECA"/>
    <w:rsid w:val="00507220"/>
    <w:rsid w:val="00507449"/>
    <w:rsid w:val="00507695"/>
    <w:rsid w:val="00507822"/>
    <w:rsid w:val="00507B7C"/>
    <w:rsid w:val="00507D3E"/>
    <w:rsid w:val="00510A16"/>
    <w:rsid w:val="00510BF7"/>
    <w:rsid w:val="00510D07"/>
    <w:rsid w:val="00510DB6"/>
    <w:rsid w:val="005110AD"/>
    <w:rsid w:val="00511119"/>
    <w:rsid w:val="0051131B"/>
    <w:rsid w:val="00511A0C"/>
    <w:rsid w:val="00511AC6"/>
    <w:rsid w:val="0051224D"/>
    <w:rsid w:val="005126ED"/>
    <w:rsid w:val="005127CE"/>
    <w:rsid w:val="0051285D"/>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4FCB"/>
    <w:rsid w:val="00515005"/>
    <w:rsid w:val="00515237"/>
    <w:rsid w:val="00515393"/>
    <w:rsid w:val="00515450"/>
    <w:rsid w:val="00515460"/>
    <w:rsid w:val="005154F5"/>
    <w:rsid w:val="00515E75"/>
    <w:rsid w:val="0051613E"/>
    <w:rsid w:val="00516399"/>
    <w:rsid w:val="00516B4D"/>
    <w:rsid w:val="00516C4C"/>
    <w:rsid w:val="00516D2E"/>
    <w:rsid w:val="00516EB4"/>
    <w:rsid w:val="00517002"/>
    <w:rsid w:val="00517510"/>
    <w:rsid w:val="0051798C"/>
    <w:rsid w:val="00517EC1"/>
    <w:rsid w:val="00517FF0"/>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5BC"/>
    <w:rsid w:val="0052499F"/>
    <w:rsid w:val="00524ABD"/>
    <w:rsid w:val="00524AFD"/>
    <w:rsid w:val="00524E34"/>
    <w:rsid w:val="005251F0"/>
    <w:rsid w:val="00525403"/>
    <w:rsid w:val="005254B3"/>
    <w:rsid w:val="005259A2"/>
    <w:rsid w:val="00526120"/>
    <w:rsid w:val="0052626A"/>
    <w:rsid w:val="0052641E"/>
    <w:rsid w:val="00526605"/>
    <w:rsid w:val="005269F8"/>
    <w:rsid w:val="00526B98"/>
    <w:rsid w:val="00527429"/>
    <w:rsid w:val="005277AD"/>
    <w:rsid w:val="00527D08"/>
    <w:rsid w:val="00527F9D"/>
    <w:rsid w:val="0053016E"/>
    <w:rsid w:val="005301D4"/>
    <w:rsid w:val="00530341"/>
    <w:rsid w:val="00530642"/>
    <w:rsid w:val="005306DA"/>
    <w:rsid w:val="00531089"/>
    <w:rsid w:val="00531757"/>
    <w:rsid w:val="00531808"/>
    <w:rsid w:val="00531C3D"/>
    <w:rsid w:val="00531CEB"/>
    <w:rsid w:val="00531E45"/>
    <w:rsid w:val="0053225C"/>
    <w:rsid w:val="005322BD"/>
    <w:rsid w:val="00532425"/>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696"/>
    <w:rsid w:val="005358AB"/>
    <w:rsid w:val="00535E74"/>
    <w:rsid w:val="00535F8F"/>
    <w:rsid w:val="00535F9F"/>
    <w:rsid w:val="00536485"/>
    <w:rsid w:val="0053663A"/>
    <w:rsid w:val="00536765"/>
    <w:rsid w:val="00536A22"/>
    <w:rsid w:val="00536D3E"/>
    <w:rsid w:val="00536E50"/>
    <w:rsid w:val="00536ECC"/>
    <w:rsid w:val="0053714E"/>
    <w:rsid w:val="005375B4"/>
    <w:rsid w:val="00537624"/>
    <w:rsid w:val="005376D9"/>
    <w:rsid w:val="00537CB6"/>
    <w:rsid w:val="00537EB0"/>
    <w:rsid w:val="00540B57"/>
    <w:rsid w:val="00540C82"/>
    <w:rsid w:val="00541946"/>
    <w:rsid w:val="00541950"/>
    <w:rsid w:val="00541E5F"/>
    <w:rsid w:val="00541FB6"/>
    <w:rsid w:val="00542196"/>
    <w:rsid w:val="005422F2"/>
    <w:rsid w:val="0054258E"/>
    <w:rsid w:val="005428DB"/>
    <w:rsid w:val="005429E6"/>
    <w:rsid w:val="005430A1"/>
    <w:rsid w:val="0054339E"/>
    <w:rsid w:val="00543616"/>
    <w:rsid w:val="0054365B"/>
    <w:rsid w:val="00544289"/>
    <w:rsid w:val="0054445F"/>
    <w:rsid w:val="005446E0"/>
    <w:rsid w:val="0054523B"/>
    <w:rsid w:val="005452BF"/>
    <w:rsid w:val="00545391"/>
    <w:rsid w:val="00545569"/>
    <w:rsid w:val="00545D56"/>
    <w:rsid w:val="00546203"/>
    <w:rsid w:val="005462BB"/>
    <w:rsid w:val="0054639F"/>
    <w:rsid w:val="005466D8"/>
    <w:rsid w:val="0054713F"/>
    <w:rsid w:val="005472D8"/>
    <w:rsid w:val="00550428"/>
    <w:rsid w:val="005504A3"/>
    <w:rsid w:val="00550755"/>
    <w:rsid w:val="00551032"/>
    <w:rsid w:val="005516CA"/>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B8D"/>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1417"/>
    <w:rsid w:val="00562193"/>
    <w:rsid w:val="00562380"/>
    <w:rsid w:val="0056259F"/>
    <w:rsid w:val="0056264F"/>
    <w:rsid w:val="00562867"/>
    <w:rsid w:val="00562887"/>
    <w:rsid w:val="00562AB2"/>
    <w:rsid w:val="00562D68"/>
    <w:rsid w:val="00563223"/>
    <w:rsid w:val="0056330F"/>
    <w:rsid w:val="0056359A"/>
    <w:rsid w:val="005636BD"/>
    <w:rsid w:val="0056390A"/>
    <w:rsid w:val="00563A7D"/>
    <w:rsid w:val="00563A9C"/>
    <w:rsid w:val="00563B2F"/>
    <w:rsid w:val="00563B82"/>
    <w:rsid w:val="00563DEB"/>
    <w:rsid w:val="00563F9F"/>
    <w:rsid w:val="005642F9"/>
    <w:rsid w:val="0056443D"/>
    <w:rsid w:val="00564571"/>
    <w:rsid w:val="00564713"/>
    <w:rsid w:val="00564960"/>
    <w:rsid w:val="00564B3C"/>
    <w:rsid w:val="00564C60"/>
    <w:rsid w:val="005650B2"/>
    <w:rsid w:val="005650B5"/>
    <w:rsid w:val="005650FC"/>
    <w:rsid w:val="00565415"/>
    <w:rsid w:val="00565697"/>
    <w:rsid w:val="005656E0"/>
    <w:rsid w:val="00565AFC"/>
    <w:rsid w:val="00565C92"/>
    <w:rsid w:val="00565EFC"/>
    <w:rsid w:val="00566104"/>
    <w:rsid w:val="005666AC"/>
    <w:rsid w:val="00566792"/>
    <w:rsid w:val="0056689B"/>
    <w:rsid w:val="00566C50"/>
    <w:rsid w:val="00567317"/>
    <w:rsid w:val="0056768C"/>
    <w:rsid w:val="00567B68"/>
    <w:rsid w:val="00567BCF"/>
    <w:rsid w:val="00567C2A"/>
    <w:rsid w:val="00567F85"/>
    <w:rsid w:val="00570117"/>
    <w:rsid w:val="005704A0"/>
    <w:rsid w:val="005705FA"/>
    <w:rsid w:val="00570697"/>
    <w:rsid w:val="005707A6"/>
    <w:rsid w:val="00570A62"/>
    <w:rsid w:val="00571116"/>
    <w:rsid w:val="00571134"/>
    <w:rsid w:val="005714AD"/>
    <w:rsid w:val="00571507"/>
    <w:rsid w:val="00571565"/>
    <w:rsid w:val="00571CE7"/>
    <w:rsid w:val="0057221C"/>
    <w:rsid w:val="005727EA"/>
    <w:rsid w:val="00572957"/>
    <w:rsid w:val="005729CB"/>
    <w:rsid w:val="005729F1"/>
    <w:rsid w:val="005730DD"/>
    <w:rsid w:val="005737FC"/>
    <w:rsid w:val="00573898"/>
    <w:rsid w:val="00573AF3"/>
    <w:rsid w:val="005741A5"/>
    <w:rsid w:val="005741B3"/>
    <w:rsid w:val="005741B5"/>
    <w:rsid w:val="005742B2"/>
    <w:rsid w:val="0057467D"/>
    <w:rsid w:val="005746C3"/>
    <w:rsid w:val="00574BDA"/>
    <w:rsid w:val="00574D64"/>
    <w:rsid w:val="00574E5A"/>
    <w:rsid w:val="00574F21"/>
    <w:rsid w:val="0057505B"/>
    <w:rsid w:val="005750C1"/>
    <w:rsid w:val="005751BA"/>
    <w:rsid w:val="005753C8"/>
    <w:rsid w:val="005758F8"/>
    <w:rsid w:val="005759EF"/>
    <w:rsid w:val="00576214"/>
    <w:rsid w:val="0057663D"/>
    <w:rsid w:val="005769F0"/>
    <w:rsid w:val="00576F00"/>
    <w:rsid w:val="005771E6"/>
    <w:rsid w:val="0057751D"/>
    <w:rsid w:val="005779EE"/>
    <w:rsid w:val="00577A8B"/>
    <w:rsid w:val="00577E9E"/>
    <w:rsid w:val="0058006B"/>
    <w:rsid w:val="00580285"/>
    <w:rsid w:val="0058053C"/>
    <w:rsid w:val="0058077F"/>
    <w:rsid w:val="00580871"/>
    <w:rsid w:val="0058116B"/>
    <w:rsid w:val="00581278"/>
    <w:rsid w:val="005817AF"/>
    <w:rsid w:val="00581B8A"/>
    <w:rsid w:val="00581D1B"/>
    <w:rsid w:val="00581F03"/>
    <w:rsid w:val="00581F6B"/>
    <w:rsid w:val="0058202A"/>
    <w:rsid w:val="005822AC"/>
    <w:rsid w:val="005822E9"/>
    <w:rsid w:val="00582B12"/>
    <w:rsid w:val="0058336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8A"/>
    <w:rsid w:val="005857FB"/>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922"/>
    <w:rsid w:val="005919FF"/>
    <w:rsid w:val="00591DF5"/>
    <w:rsid w:val="00592700"/>
    <w:rsid w:val="005929ED"/>
    <w:rsid w:val="00592D3A"/>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F20"/>
    <w:rsid w:val="005A3153"/>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B01BF"/>
    <w:rsid w:val="005B05DB"/>
    <w:rsid w:val="005B061B"/>
    <w:rsid w:val="005B079E"/>
    <w:rsid w:val="005B0B8E"/>
    <w:rsid w:val="005B0E71"/>
    <w:rsid w:val="005B1033"/>
    <w:rsid w:val="005B1E11"/>
    <w:rsid w:val="005B1F14"/>
    <w:rsid w:val="005B23F2"/>
    <w:rsid w:val="005B2473"/>
    <w:rsid w:val="005B266C"/>
    <w:rsid w:val="005B2D9D"/>
    <w:rsid w:val="005B30E5"/>
    <w:rsid w:val="005B315E"/>
    <w:rsid w:val="005B3526"/>
    <w:rsid w:val="005B3728"/>
    <w:rsid w:val="005B3B4A"/>
    <w:rsid w:val="005B3C45"/>
    <w:rsid w:val="005B3CEF"/>
    <w:rsid w:val="005B429B"/>
    <w:rsid w:val="005B4797"/>
    <w:rsid w:val="005B4880"/>
    <w:rsid w:val="005B4BDD"/>
    <w:rsid w:val="005B513A"/>
    <w:rsid w:val="005B53E5"/>
    <w:rsid w:val="005B5987"/>
    <w:rsid w:val="005B5A5D"/>
    <w:rsid w:val="005B6078"/>
    <w:rsid w:val="005B62ED"/>
    <w:rsid w:val="005B639B"/>
    <w:rsid w:val="005B655B"/>
    <w:rsid w:val="005B678E"/>
    <w:rsid w:val="005B6C4D"/>
    <w:rsid w:val="005B6D97"/>
    <w:rsid w:val="005B6EE2"/>
    <w:rsid w:val="005B756E"/>
    <w:rsid w:val="005B79BA"/>
    <w:rsid w:val="005B7A93"/>
    <w:rsid w:val="005B7D6E"/>
    <w:rsid w:val="005C01AF"/>
    <w:rsid w:val="005C020C"/>
    <w:rsid w:val="005C09ED"/>
    <w:rsid w:val="005C13BB"/>
    <w:rsid w:val="005C1A56"/>
    <w:rsid w:val="005C1C29"/>
    <w:rsid w:val="005C1CAF"/>
    <w:rsid w:val="005C1ECD"/>
    <w:rsid w:val="005C206C"/>
    <w:rsid w:val="005C21C9"/>
    <w:rsid w:val="005C2420"/>
    <w:rsid w:val="005C256A"/>
    <w:rsid w:val="005C2764"/>
    <w:rsid w:val="005C291D"/>
    <w:rsid w:val="005C2C8F"/>
    <w:rsid w:val="005C2EA4"/>
    <w:rsid w:val="005C3964"/>
    <w:rsid w:val="005C3A27"/>
    <w:rsid w:val="005C4197"/>
    <w:rsid w:val="005C4204"/>
    <w:rsid w:val="005C4211"/>
    <w:rsid w:val="005C49C7"/>
    <w:rsid w:val="005C4DFC"/>
    <w:rsid w:val="005C51A9"/>
    <w:rsid w:val="005C54F1"/>
    <w:rsid w:val="005C57D2"/>
    <w:rsid w:val="005C5AEF"/>
    <w:rsid w:val="005C5C99"/>
    <w:rsid w:val="005C5ED5"/>
    <w:rsid w:val="005C65FC"/>
    <w:rsid w:val="005C6A5C"/>
    <w:rsid w:val="005C6DFD"/>
    <w:rsid w:val="005C71FD"/>
    <w:rsid w:val="005C7863"/>
    <w:rsid w:val="005C795E"/>
    <w:rsid w:val="005C7DE3"/>
    <w:rsid w:val="005C7FBF"/>
    <w:rsid w:val="005C7FC5"/>
    <w:rsid w:val="005D008E"/>
    <w:rsid w:val="005D05DD"/>
    <w:rsid w:val="005D0695"/>
    <w:rsid w:val="005D0903"/>
    <w:rsid w:val="005D0A5B"/>
    <w:rsid w:val="005D0F01"/>
    <w:rsid w:val="005D1336"/>
    <w:rsid w:val="005D170B"/>
    <w:rsid w:val="005D191B"/>
    <w:rsid w:val="005D1B16"/>
    <w:rsid w:val="005D1C11"/>
    <w:rsid w:val="005D1C2E"/>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8A8"/>
    <w:rsid w:val="005D48B3"/>
    <w:rsid w:val="005D4D22"/>
    <w:rsid w:val="005D50AF"/>
    <w:rsid w:val="005D52CA"/>
    <w:rsid w:val="005D5337"/>
    <w:rsid w:val="005D55BF"/>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A9E"/>
    <w:rsid w:val="005E0B7B"/>
    <w:rsid w:val="005E0F6F"/>
    <w:rsid w:val="005E1122"/>
    <w:rsid w:val="005E145C"/>
    <w:rsid w:val="005E1657"/>
    <w:rsid w:val="005E177A"/>
    <w:rsid w:val="005E17DE"/>
    <w:rsid w:val="005E1B66"/>
    <w:rsid w:val="005E1DEE"/>
    <w:rsid w:val="005E1FF0"/>
    <w:rsid w:val="005E207D"/>
    <w:rsid w:val="005E2579"/>
    <w:rsid w:val="005E2582"/>
    <w:rsid w:val="005E2AF4"/>
    <w:rsid w:val="005E2BEB"/>
    <w:rsid w:val="005E2FC9"/>
    <w:rsid w:val="005E3728"/>
    <w:rsid w:val="005E3A39"/>
    <w:rsid w:val="005E3D58"/>
    <w:rsid w:val="005E4181"/>
    <w:rsid w:val="005E4246"/>
    <w:rsid w:val="005E4339"/>
    <w:rsid w:val="005E43D4"/>
    <w:rsid w:val="005E4538"/>
    <w:rsid w:val="005E4550"/>
    <w:rsid w:val="005E470D"/>
    <w:rsid w:val="005E48F9"/>
    <w:rsid w:val="005E49E1"/>
    <w:rsid w:val="005E4C1D"/>
    <w:rsid w:val="005E4CC1"/>
    <w:rsid w:val="005E4E8E"/>
    <w:rsid w:val="005E50DC"/>
    <w:rsid w:val="005E5202"/>
    <w:rsid w:val="005E5481"/>
    <w:rsid w:val="005E568B"/>
    <w:rsid w:val="005E5F43"/>
    <w:rsid w:val="005E60B4"/>
    <w:rsid w:val="005E6D96"/>
    <w:rsid w:val="005E6EFC"/>
    <w:rsid w:val="005E7135"/>
    <w:rsid w:val="005E73F5"/>
    <w:rsid w:val="005E7765"/>
    <w:rsid w:val="005E78C9"/>
    <w:rsid w:val="005E7ADE"/>
    <w:rsid w:val="005E7DDF"/>
    <w:rsid w:val="005F00BE"/>
    <w:rsid w:val="005F0106"/>
    <w:rsid w:val="005F07E5"/>
    <w:rsid w:val="005F087C"/>
    <w:rsid w:val="005F0B76"/>
    <w:rsid w:val="005F13A9"/>
    <w:rsid w:val="005F1507"/>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818"/>
    <w:rsid w:val="005F4097"/>
    <w:rsid w:val="005F437E"/>
    <w:rsid w:val="005F44D4"/>
    <w:rsid w:val="005F49C5"/>
    <w:rsid w:val="005F4B72"/>
    <w:rsid w:val="005F4F84"/>
    <w:rsid w:val="005F5175"/>
    <w:rsid w:val="005F5257"/>
    <w:rsid w:val="005F54E2"/>
    <w:rsid w:val="005F5503"/>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C0C"/>
    <w:rsid w:val="005F7D44"/>
    <w:rsid w:val="006001C5"/>
    <w:rsid w:val="006001FC"/>
    <w:rsid w:val="00600566"/>
    <w:rsid w:val="0060059B"/>
    <w:rsid w:val="0060086E"/>
    <w:rsid w:val="0060110A"/>
    <w:rsid w:val="006013B2"/>
    <w:rsid w:val="0060196E"/>
    <w:rsid w:val="00601D73"/>
    <w:rsid w:val="00602C75"/>
    <w:rsid w:val="00602DDE"/>
    <w:rsid w:val="00602F30"/>
    <w:rsid w:val="0060308A"/>
    <w:rsid w:val="0060313A"/>
    <w:rsid w:val="00603253"/>
    <w:rsid w:val="00603688"/>
    <w:rsid w:val="00603A3A"/>
    <w:rsid w:val="00603E75"/>
    <w:rsid w:val="0060428D"/>
    <w:rsid w:val="00604749"/>
    <w:rsid w:val="0060482D"/>
    <w:rsid w:val="00604FC2"/>
    <w:rsid w:val="006051C9"/>
    <w:rsid w:val="006055D4"/>
    <w:rsid w:val="0060578B"/>
    <w:rsid w:val="00605C37"/>
    <w:rsid w:val="00605EAB"/>
    <w:rsid w:val="00605FD1"/>
    <w:rsid w:val="00606426"/>
    <w:rsid w:val="00606718"/>
    <w:rsid w:val="006069B7"/>
    <w:rsid w:val="00607237"/>
    <w:rsid w:val="00607787"/>
    <w:rsid w:val="0060778B"/>
    <w:rsid w:val="006077B1"/>
    <w:rsid w:val="00607AF4"/>
    <w:rsid w:val="00607FD9"/>
    <w:rsid w:val="00610260"/>
    <w:rsid w:val="006105DC"/>
    <w:rsid w:val="0061089D"/>
    <w:rsid w:val="00610A1D"/>
    <w:rsid w:val="00610D14"/>
    <w:rsid w:val="006111AC"/>
    <w:rsid w:val="006113FE"/>
    <w:rsid w:val="00611C91"/>
    <w:rsid w:val="006126FF"/>
    <w:rsid w:val="0061276A"/>
    <w:rsid w:val="00612D15"/>
    <w:rsid w:val="0061309B"/>
    <w:rsid w:val="0061362A"/>
    <w:rsid w:val="006137F2"/>
    <w:rsid w:val="00613FC4"/>
    <w:rsid w:val="00614259"/>
    <w:rsid w:val="0061444B"/>
    <w:rsid w:val="0061461B"/>
    <w:rsid w:val="00614A05"/>
    <w:rsid w:val="006165E6"/>
    <w:rsid w:val="0061684A"/>
    <w:rsid w:val="00616CAB"/>
    <w:rsid w:val="006170C4"/>
    <w:rsid w:val="0061714F"/>
    <w:rsid w:val="00617292"/>
    <w:rsid w:val="00617705"/>
    <w:rsid w:val="00617C2D"/>
    <w:rsid w:val="00617CDB"/>
    <w:rsid w:val="00617E5E"/>
    <w:rsid w:val="0062004A"/>
    <w:rsid w:val="00620174"/>
    <w:rsid w:val="00620748"/>
    <w:rsid w:val="00620931"/>
    <w:rsid w:val="00620C60"/>
    <w:rsid w:val="00620D67"/>
    <w:rsid w:val="00620E8F"/>
    <w:rsid w:val="00621076"/>
    <w:rsid w:val="006210D2"/>
    <w:rsid w:val="006211B6"/>
    <w:rsid w:val="006213F0"/>
    <w:rsid w:val="006214BD"/>
    <w:rsid w:val="00621945"/>
    <w:rsid w:val="00621AFF"/>
    <w:rsid w:val="00621CDB"/>
    <w:rsid w:val="00622191"/>
    <w:rsid w:val="006221A1"/>
    <w:rsid w:val="00622408"/>
    <w:rsid w:val="006224E5"/>
    <w:rsid w:val="00622B31"/>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7D2"/>
    <w:rsid w:val="00625990"/>
    <w:rsid w:val="00625AF1"/>
    <w:rsid w:val="00625CDA"/>
    <w:rsid w:val="00625D24"/>
    <w:rsid w:val="00625EF4"/>
    <w:rsid w:val="006261EF"/>
    <w:rsid w:val="00626427"/>
    <w:rsid w:val="0062647C"/>
    <w:rsid w:val="006266D8"/>
    <w:rsid w:val="006268F9"/>
    <w:rsid w:val="00626909"/>
    <w:rsid w:val="00626AFD"/>
    <w:rsid w:val="00626DBD"/>
    <w:rsid w:val="0062742C"/>
    <w:rsid w:val="00627629"/>
    <w:rsid w:val="006277E9"/>
    <w:rsid w:val="006277F5"/>
    <w:rsid w:val="0063008E"/>
    <w:rsid w:val="0063009C"/>
    <w:rsid w:val="006301D9"/>
    <w:rsid w:val="006303AB"/>
    <w:rsid w:val="00630759"/>
    <w:rsid w:val="00630AB3"/>
    <w:rsid w:val="006316C2"/>
    <w:rsid w:val="00631CFF"/>
    <w:rsid w:val="00631E0F"/>
    <w:rsid w:val="00631E85"/>
    <w:rsid w:val="0063208A"/>
    <w:rsid w:val="0063219C"/>
    <w:rsid w:val="0063237F"/>
    <w:rsid w:val="0063241A"/>
    <w:rsid w:val="0063249F"/>
    <w:rsid w:val="00632530"/>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57"/>
    <w:rsid w:val="00642362"/>
    <w:rsid w:val="0064268E"/>
    <w:rsid w:val="00642A19"/>
    <w:rsid w:val="00642FE2"/>
    <w:rsid w:val="00643421"/>
    <w:rsid w:val="006438E1"/>
    <w:rsid w:val="006439FC"/>
    <w:rsid w:val="00643D42"/>
    <w:rsid w:val="00643DC7"/>
    <w:rsid w:val="00644410"/>
    <w:rsid w:val="0064448D"/>
    <w:rsid w:val="006446EC"/>
    <w:rsid w:val="00644795"/>
    <w:rsid w:val="00644CAB"/>
    <w:rsid w:val="00644DCE"/>
    <w:rsid w:val="00644F81"/>
    <w:rsid w:val="0064504F"/>
    <w:rsid w:val="006450D1"/>
    <w:rsid w:val="006455F5"/>
    <w:rsid w:val="0064571B"/>
    <w:rsid w:val="006461BB"/>
    <w:rsid w:val="00646990"/>
    <w:rsid w:val="00646AFF"/>
    <w:rsid w:val="00646B4B"/>
    <w:rsid w:val="00646C13"/>
    <w:rsid w:val="00646C59"/>
    <w:rsid w:val="00646D21"/>
    <w:rsid w:val="00646E2E"/>
    <w:rsid w:val="00646F54"/>
    <w:rsid w:val="00647193"/>
    <w:rsid w:val="00647541"/>
    <w:rsid w:val="00647723"/>
    <w:rsid w:val="00647999"/>
    <w:rsid w:val="00650061"/>
    <w:rsid w:val="00650604"/>
    <w:rsid w:val="006506B8"/>
    <w:rsid w:val="00650C46"/>
    <w:rsid w:val="00651301"/>
    <w:rsid w:val="00651442"/>
    <w:rsid w:val="006516B5"/>
    <w:rsid w:val="006516FC"/>
    <w:rsid w:val="00651A9F"/>
    <w:rsid w:val="00651ACB"/>
    <w:rsid w:val="00651F59"/>
    <w:rsid w:val="00652191"/>
    <w:rsid w:val="006524DA"/>
    <w:rsid w:val="0065270A"/>
    <w:rsid w:val="006527AE"/>
    <w:rsid w:val="006527B1"/>
    <w:rsid w:val="00652FD7"/>
    <w:rsid w:val="00653184"/>
    <w:rsid w:val="006532F0"/>
    <w:rsid w:val="00654139"/>
    <w:rsid w:val="00654538"/>
    <w:rsid w:val="00654600"/>
    <w:rsid w:val="006546F5"/>
    <w:rsid w:val="0065488E"/>
    <w:rsid w:val="0065493F"/>
    <w:rsid w:val="00654AFF"/>
    <w:rsid w:val="00654B5C"/>
    <w:rsid w:val="006553E3"/>
    <w:rsid w:val="00655914"/>
    <w:rsid w:val="00655A2F"/>
    <w:rsid w:val="00655A6E"/>
    <w:rsid w:val="00655E98"/>
    <w:rsid w:val="00655FCD"/>
    <w:rsid w:val="00656374"/>
    <w:rsid w:val="006568B2"/>
    <w:rsid w:val="00656932"/>
    <w:rsid w:val="00656EC5"/>
    <w:rsid w:val="006571DB"/>
    <w:rsid w:val="00657E49"/>
    <w:rsid w:val="0066050B"/>
    <w:rsid w:val="006605B8"/>
    <w:rsid w:val="006607CD"/>
    <w:rsid w:val="00660BBD"/>
    <w:rsid w:val="00661013"/>
    <w:rsid w:val="0066130D"/>
    <w:rsid w:val="0066137A"/>
    <w:rsid w:val="00661469"/>
    <w:rsid w:val="006616F0"/>
    <w:rsid w:val="0066172E"/>
    <w:rsid w:val="006617AD"/>
    <w:rsid w:val="00662013"/>
    <w:rsid w:val="0066281C"/>
    <w:rsid w:val="00662957"/>
    <w:rsid w:val="00662B35"/>
    <w:rsid w:val="00662CED"/>
    <w:rsid w:val="00663337"/>
    <w:rsid w:val="00663628"/>
    <w:rsid w:val="00663673"/>
    <w:rsid w:val="00663693"/>
    <w:rsid w:val="006639DE"/>
    <w:rsid w:val="00663A00"/>
    <w:rsid w:val="00663BC6"/>
    <w:rsid w:val="00663D86"/>
    <w:rsid w:val="00663E93"/>
    <w:rsid w:val="00663F79"/>
    <w:rsid w:val="00664219"/>
    <w:rsid w:val="00664232"/>
    <w:rsid w:val="00664570"/>
    <w:rsid w:val="0066507F"/>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D35"/>
    <w:rsid w:val="00671200"/>
    <w:rsid w:val="00671347"/>
    <w:rsid w:val="006714A1"/>
    <w:rsid w:val="006715B8"/>
    <w:rsid w:val="006717C6"/>
    <w:rsid w:val="00671ABA"/>
    <w:rsid w:val="00671D1E"/>
    <w:rsid w:val="006730AB"/>
    <w:rsid w:val="00673540"/>
    <w:rsid w:val="006739CC"/>
    <w:rsid w:val="00673EC3"/>
    <w:rsid w:val="00673F75"/>
    <w:rsid w:val="006742B7"/>
    <w:rsid w:val="00674537"/>
    <w:rsid w:val="0067475E"/>
    <w:rsid w:val="0067489C"/>
    <w:rsid w:val="00675338"/>
    <w:rsid w:val="006755BF"/>
    <w:rsid w:val="00675636"/>
    <w:rsid w:val="00675798"/>
    <w:rsid w:val="00675AAE"/>
    <w:rsid w:val="00675F32"/>
    <w:rsid w:val="006763E9"/>
    <w:rsid w:val="006765D8"/>
    <w:rsid w:val="0067674D"/>
    <w:rsid w:val="00676B87"/>
    <w:rsid w:val="006774CB"/>
    <w:rsid w:val="00677C6D"/>
    <w:rsid w:val="00677D0B"/>
    <w:rsid w:val="00677DA5"/>
    <w:rsid w:val="00680247"/>
    <w:rsid w:val="0068033E"/>
    <w:rsid w:val="00680606"/>
    <w:rsid w:val="00680696"/>
    <w:rsid w:val="00680776"/>
    <w:rsid w:val="00680BC3"/>
    <w:rsid w:val="00680E74"/>
    <w:rsid w:val="00680F74"/>
    <w:rsid w:val="00681178"/>
    <w:rsid w:val="00681982"/>
    <w:rsid w:val="00681B12"/>
    <w:rsid w:val="00681B71"/>
    <w:rsid w:val="00681E17"/>
    <w:rsid w:val="00681F42"/>
    <w:rsid w:val="00681F71"/>
    <w:rsid w:val="0068210A"/>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F07"/>
    <w:rsid w:val="006856FA"/>
    <w:rsid w:val="006859D0"/>
    <w:rsid w:val="00685E54"/>
    <w:rsid w:val="00686013"/>
    <w:rsid w:val="00686275"/>
    <w:rsid w:val="006864B9"/>
    <w:rsid w:val="00686890"/>
    <w:rsid w:val="00686A26"/>
    <w:rsid w:val="00686C24"/>
    <w:rsid w:val="00686D5D"/>
    <w:rsid w:val="00686EE5"/>
    <w:rsid w:val="00686FCE"/>
    <w:rsid w:val="00687087"/>
    <w:rsid w:val="006875B0"/>
    <w:rsid w:val="0068772B"/>
    <w:rsid w:val="006902AB"/>
    <w:rsid w:val="00690B9E"/>
    <w:rsid w:val="00691519"/>
    <w:rsid w:val="00691805"/>
    <w:rsid w:val="00691C28"/>
    <w:rsid w:val="00691D73"/>
    <w:rsid w:val="00691F80"/>
    <w:rsid w:val="00692CC4"/>
    <w:rsid w:val="00692EA6"/>
    <w:rsid w:val="00693571"/>
    <w:rsid w:val="006936B1"/>
    <w:rsid w:val="006936C8"/>
    <w:rsid w:val="006939D3"/>
    <w:rsid w:val="00693A3F"/>
    <w:rsid w:val="006940FE"/>
    <w:rsid w:val="00694D53"/>
    <w:rsid w:val="00694DA7"/>
    <w:rsid w:val="006952F1"/>
    <w:rsid w:val="00695405"/>
    <w:rsid w:val="00695CB5"/>
    <w:rsid w:val="00695CFB"/>
    <w:rsid w:val="00695FB3"/>
    <w:rsid w:val="00695FEF"/>
    <w:rsid w:val="006960A8"/>
    <w:rsid w:val="006966B6"/>
    <w:rsid w:val="00696918"/>
    <w:rsid w:val="0069696B"/>
    <w:rsid w:val="00697187"/>
    <w:rsid w:val="006972AB"/>
    <w:rsid w:val="006978FE"/>
    <w:rsid w:val="006979B7"/>
    <w:rsid w:val="00697D79"/>
    <w:rsid w:val="006A03AB"/>
    <w:rsid w:val="006A05C5"/>
    <w:rsid w:val="006A078B"/>
    <w:rsid w:val="006A09B6"/>
    <w:rsid w:val="006A0BC7"/>
    <w:rsid w:val="006A0C19"/>
    <w:rsid w:val="006A0C63"/>
    <w:rsid w:val="006A0EC8"/>
    <w:rsid w:val="006A1136"/>
    <w:rsid w:val="006A113C"/>
    <w:rsid w:val="006A1469"/>
    <w:rsid w:val="006A1524"/>
    <w:rsid w:val="006A164F"/>
    <w:rsid w:val="006A16F1"/>
    <w:rsid w:val="006A1B1D"/>
    <w:rsid w:val="006A1C60"/>
    <w:rsid w:val="006A1C88"/>
    <w:rsid w:val="006A2042"/>
    <w:rsid w:val="006A2051"/>
    <w:rsid w:val="006A23AC"/>
    <w:rsid w:val="006A254F"/>
    <w:rsid w:val="006A284E"/>
    <w:rsid w:val="006A29AA"/>
    <w:rsid w:val="006A2C3E"/>
    <w:rsid w:val="006A2DE2"/>
    <w:rsid w:val="006A2F5C"/>
    <w:rsid w:val="006A33E9"/>
    <w:rsid w:val="006A3672"/>
    <w:rsid w:val="006A36A3"/>
    <w:rsid w:val="006A386F"/>
    <w:rsid w:val="006A38E4"/>
    <w:rsid w:val="006A3B4C"/>
    <w:rsid w:val="006A4169"/>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160"/>
    <w:rsid w:val="006B069C"/>
    <w:rsid w:val="006B0BE9"/>
    <w:rsid w:val="006B0BFF"/>
    <w:rsid w:val="006B0D3B"/>
    <w:rsid w:val="006B0D73"/>
    <w:rsid w:val="006B0E31"/>
    <w:rsid w:val="006B0EBC"/>
    <w:rsid w:val="006B13D0"/>
    <w:rsid w:val="006B16FB"/>
    <w:rsid w:val="006B19F3"/>
    <w:rsid w:val="006B1AD0"/>
    <w:rsid w:val="006B1BBD"/>
    <w:rsid w:val="006B200E"/>
    <w:rsid w:val="006B218E"/>
    <w:rsid w:val="006B2245"/>
    <w:rsid w:val="006B27C9"/>
    <w:rsid w:val="006B2B35"/>
    <w:rsid w:val="006B2B6C"/>
    <w:rsid w:val="006B2C43"/>
    <w:rsid w:val="006B3027"/>
    <w:rsid w:val="006B37E1"/>
    <w:rsid w:val="006B3E2C"/>
    <w:rsid w:val="006B3FD1"/>
    <w:rsid w:val="006B4556"/>
    <w:rsid w:val="006B4B61"/>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6F5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F07"/>
    <w:rsid w:val="006C4083"/>
    <w:rsid w:val="006C417A"/>
    <w:rsid w:val="006C41E5"/>
    <w:rsid w:val="006C4291"/>
    <w:rsid w:val="006C4420"/>
    <w:rsid w:val="006C451B"/>
    <w:rsid w:val="006C4831"/>
    <w:rsid w:val="006C495F"/>
    <w:rsid w:val="006C4B7A"/>
    <w:rsid w:val="006C4F9F"/>
    <w:rsid w:val="006C4FBC"/>
    <w:rsid w:val="006C52B4"/>
    <w:rsid w:val="006C53D9"/>
    <w:rsid w:val="006C564C"/>
    <w:rsid w:val="006C58E5"/>
    <w:rsid w:val="006C5BFF"/>
    <w:rsid w:val="006C5D10"/>
    <w:rsid w:val="006C5D70"/>
    <w:rsid w:val="006C5EAD"/>
    <w:rsid w:val="006C5FD5"/>
    <w:rsid w:val="006C626A"/>
    <w:rsid w:val="006C6AFA"/>
    <w:rsid w:val="006C7044"/>
    <w:rsid w:val="006C706A"/>
    <w:rsid w:val="006C763F"/>
    <w:rsid w:val="006C7959"/>
    <w:rsid w:val="006C7A8F"/>
    <w:rsid w:val="006C7CBC"/>
    <w:rsid w:val="006D0537"/>
    <w:rsid w:val="006D0588"/>
    <w:rsid w:val="006D0A22"/>
    <w:rsid w:val="006D0F2E"/>
    <w:rsid w:val="006D0F88"/>
    <w:rsid w:val="006D1222"/>
    <w:rsid w:val="006D12B7"/>
    <w:rsid w:val="006D2013"/>
    <w:rsid w:val="006D213A"/>
    <w:rsid w:val="006D26F3"/>
    <w:rsid w:val="006D27A5"/>
    <w:rsid w:val="006D2954"/>
    <w:rsid w:val="006D2D1B"/>
    <w:rsid w:val="006D2D37"/>
    <w:rsid w:val="006D2DC5"/>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2A2"/>
    <w:rsid w:val="006D72C9"/>
    <w:rsid w:val="006D75B4"/>
    <w:rsid w:val="006D7782"/>
    <w:rsid w:val="006D7A5B"/>
    <w:rsid w:val="006D7ACF"/>
    <w:rsid w:val="006D7B70"/>
    <w:rsid w:val="006E00EE"/>
    <w:rsid w:val="006E041E"/>
    <w:rsid w:val="006E0860"/>
    <w:rsid w:val="006E09F4"/>
    <w:rsid w:val="006E1230"/>
    <w:rsid w:val="006E1BAB"/>
    <w:rsid w:val="006E2030"/>
    <w:rsid w:val="006E206D"/>
    <w:rsid w:val="006E20F4"/>
    <w:rsid w:val="006E2258"/>
    <w:rsid w:val="006E2D15"/>
    <w:rsid w:val="006E2E1F"/>
    <w:rsid w:val="006E31FA"/>
    <w:rsid w:val="006E3489"/>
    <w:rsid w:val="006E36C0"/>
    <w:rsid w:val="006E3C73"/>
    <w:rsid w:val="006E3EAB"/>
    <w:rsid w:val="006E3FFF"/>
    <w:rsid w:val="006E40C2"/>
    <w:rsid w:val="006E44CF"/>
    <w:rsid w:val="006E52D0"/>
    <w:rsid w:val="006E5459"/>
    <w:rsid w:val="006E5530"/>
    <w:rsid w:val="006E57DA"/>
    <w:rsid w:val="006E5AEC"/>
    <w:rsid w:val="006E5EE5"/>
    <w:rsid w:val="006E6166"/>
    <w:rsid w:val="006E6611"/>
    <w:rsid w:val="006E6870"/>
    <w:rsid w:val="006E6894"/>
    <w:rsid w:val="006E6DC2"/>
    <w:rsid w:val="006E7414"/>
    <w:rsid w:val="006E7666"/>
    <w:rsid w:val="006E7894"/>
    <w:rsid w:val="006E7936"/>
    <w:rsid w:val="006E7A1A"/>
    <w:rsid w:val="006E7B73"/>
    <w:rsid w:val="006E7CB1"/>
    <w:rsid w:val="006E7D4F"/>
    <w:rsid w:val="006E7DDA"/>
    <w:rsid w:val="006E7E85"/>
    <w:rsid w:val="006F0034"/>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32F8"/>
    <w:rsid w:val="006F3729"/>
    <w:rsid w:val="006F378A"/>
    <w:rsid w:val="006F392C"/>
    <w:rsid w:val="006F3B12"/>
    <w:rsid w:val="006F3BBF"/>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AB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BCE"/>
    <w:rsid w:val="00704E52"/>
    <w:rsid w:val="00705140"/>
    <w:rsid w:val="007051A5"/>
    <w:rsid w:val="00705723"/>
    <w:rsid w:val="00705795"/>
    <w:rsid w:val="0070580D"/>
    <w:rsid w:val="00705A4A"/>
    <w:rsid w:val="00705A8F"/>
    <w:rsid w:val="00705F99"/>
    <w:rsid w:val="00706097"/>
    <w:rsid w:val="00706AC7"/>
    <w:rsid w:val="00706ADF"/>
    <w:rsid w:val="00706AE6"/>
    <w:rsid w:val="00706C56"/>
    <w:rsid w:val="00706D71"/>
    <w:rsid w:val="00707258"/>
    <w:rsid w:val="0070741E"/>
    <w:rsid w:val="00707442"/>
    <w:rsid w:val="00707576"/>
    <w:rsid w:val="007076B9"/>
    <w:rsid w:val="007078BC"/>
    <w:rsid w:val="00707DD2"/>
    <w:rsid w:val="00710235"/>
    <w:rsid w:val="0071024A"/>
    <w:rsid w:val="00710284"/>
    <w:rsid w:val="0071051D"/>
    <w:rsid w:val="007108EE"/>
    <w:rsid w:val="00710957"/>
    <w:rsid w:val="00710B0A"/>
    <w:rsid w:val="00710E74"/>
    <w:rsid w:val="007111E3"/>
    <w:rsid w:val="0071140C"/>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9AE"/>
    <w:rsid w:val="00714B20"/>
    <w:rsid w:val="00714CF2"/>
    <w:rsid w:val="00714D39"/>
    <w:rsid w:val="00714F32"/>
    <w:rsid w:val="00715744"/>
    <w:rsid w:val="00715AA3"/>
    <w:rsid w:val="00715E2D"/>
    <w:rsid w:val="00715FE9"/>
    <w:rsid w:val="00716270"/>
    <w:rsid w:val="007163E1"/>
    <w:rsid w:val="0071658C"/>
    <w:rsid w:val="00716BB2"/>
    <w:rsid w:val="007175C9"/>
    <w:rsid w:val="007175F9"/>
    <w:rsid w:val="00717789"/>
    <w:rsid w:val="00717A43"/>
    <w:rsid w:val="00717BAD"/>
    <w:rsid w:val="00717D37"/>
    <w:rsid w:val="00717DA4"/>
    <w:rsid w:val="00717EFE"/>
    <w:rsid w:val="007200E0"/>
    <w:rsid w:val="007201D1"/>
    <w:rsid w:val="007208C9"/>
    <w:rsid w:val="00720FF2"/>
    <w:rsid w:val="00721225"/>
    <w:rsid w:val="007213F9"/>
    <w:rsid w:val="00721595"/>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2F6"/>
    <w:rsid w:val="00725E72"/>
    <w:rsid w:val="00725FCB"/>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16A"/>
    <w:rsid w:val="007317A1"/>
    <w:rsid w:val="0073192A"/>
    <w:rsid w:val="00731A45"/>
    <w:rsid w:val="00731B24"/>
    <w:rsid w:val="00731DCB"/>
    <w:rsid w:val="00731E5C"/>
    <w:rsid w:val="00732141"/>
    <w:rsid w:val="007326E5"/>
    <w:rsid w:val="00732729"/>
    <w:rsid w:val="00732A0F"/>
    <w:rsid w:val="007331CF"/>
    <w:rsid w:val="0073322E"/>
    <w:rsid w:val="007332F6"/>
    <w:rsid w:val="00733615"/>
    <w:rsid w:val="0073369D"/>
    <w:rsid w:val="00733AFC"/>
    <w:rsid w:val="00733DB0"/>
    <w:rsid w:val="00733E21"/>
    <w:rsid w:val="00733E3F"/>
    <w:rsid w:val="00733EA4"/>
    <w:rsid w:val="00733F7A"/>
    <w:rsid w:val="007348C2"/>
    <w:rsid w:val="00734AD6"/>
    <w:rsid w:val="00734FC2"/>
    <w:rsid w:val="00735132"/>
    <w:rsid w:val="0073585A"/>
    <w:rsid w:val="00735998"/>
    <w:rsid w:val="00735BB0"/>
    <w:rsid w:val="00735E6F"/>
    <w:rsid w:val="00735F34"/>
    <w:rsid w:val="007361A6"/>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EB1"/>
    <w:rsid w:val="00744F9F"/>
    <w:rsid w:val="00745255"/>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631"/>
    <w:rsid w:val="007479CE"/>
    <w:rsid w:val="00747E30"/>
    <w:rsid w:val="00750374"/>
    <w:rsid w:val="00750408"/>
    <w:rsid w:val="0075073C"/>
    <w:rsid w:val="0075090B"/>
    <w:rsid w:val="0075099F"/>
    <w:rsid w:val="00750C90"/>
    <w:rsid w:val="00750E71"/>
    <w:rsid w:val="0075117C"/>
    <w:rsid w:val="00751438"/>
    <w:rsid w:val="00751599"/>
    <w:rsid w:val="00751AD9"/>
    <w:rsid w:val="00751AEF"/>
    <w:rsid w:val="0075203F"/>
    <w:rsid w:val="007522CE"/>
    <w:rsid w:val="0075280E"/>
    <w:rsid w:val="00752EC2"/>
    <w:rsid w:val="00752F22"/>
    <w:rsid w:val="007533D7"/>
    <w:rsid w:val="00753551"/>
    <w:rsid w:val="007539DD"/>
    <w:rsid w:val="00753CC3"/>
    <w:rsid w:val="00753CDE"/>
    <w:rsid w:val="00753D0E"/>
    <w:rsid w:val="0075404F"/>
    <w:rsid w:val="0075406F"/>
    <w:rsid w:val="00754084"/>
    <w:rsid w:val="00754298"/>
    <w:rsid w:val="007542EE"/>
    <w:rsid w:val="00754446"/>
    <w:rsid w:val="007544CD"/>
    <w:rsid w:val="0075495C"/>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ECF"/>
    <w:rsid w:val="00757FF9"/>
    <w:rsid w:val="00760084"/>
    <w:rsid w:val="0076018A"/>
    <w:rsid w:val="007603DC"/>
    <w:rsid w:val="007607A2"/>
    <w:rsid w:val="00761925"/>
    <w:rsid w:val="00761C1D"/>
    <w:rsid w:val="00761FFE"/>
    <w:rsid w:val="0076291D"/>
    <w:rsid w:val="00763217"/>
    <w:rsid w:val="00763302"/>
    <w:rsid w:val="0076335D"/>
    <w:rsid w:val="00763E76"/>
    <w:rsid w:val="00763FA9"/>
    <w:rsid w:val="0076445F"/>
    <w:rsid w:val="007648B0"/>
    <w:rsid w:val="00764DEF"/>
    <w:rsid w:val="00765183"/>
    <w:rsid w:val="00765479"/>
    <w:rsid w:val="00765B7C"/>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DF"/>
    <w:rsid w:val="00767E88"/>
    <w:rsid w:val="00770608"/>
    <w:rsid w:val="0077061A"/>
    <w:rsid w:val="00770676"/>
    <w:rsid w:val="0077074A"/>
    <w:rsid w:val="007708B3"/>
    <w:rsid w:val="00771080"/>
    <w:rsid w:val="00771A91"/>
    <w:rsid w:val="00771A94"/>
    <w:rsid w:val="00771C0B"/>
    <w:rsid w:val="00771CA6"/>
    <w:rsid w:val="00771CE2"/>
    <w:rsid w:val="00771EB4"/>
    <w:rsid w:val="00771EFF"/>
    <w:rsid w:val="0077203D"/>
    <w:rsid w:val="007724B9"/>
    <w:rsid w:val="007724DD"/>
    <w:rsid w:val="00772552"/>
    <w:rsid w:val="00772879"/>
    <w:rsid w:val="00772CCF"/>
    <w:rsid w:val="00772E03"/>
    <w:rsid w:val="00773071"/>
    <w:rsid w:val="00773F64"/>
    <w:rsid w:val="00773FE5"/>
    <w:rsid w:val="00774054"/>
    <w:rsid w:val="007744A2"/>
    <w:rsid w:val="007749DC"/>
    <w:rsid w:val="007751C9"/>
    <w:rsid w:val="00775865"/>
    <w:rsid w:val="00775B26"/>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82"/>
    <w:rsid w:val="007840AF"/>
    <w:rsid w:val="00784376"/>
    <w:rsid w:val="00784407"/>
    <w:rsid w:val="0078468D"/>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454"/>
    <w:rsid w:val="0079072A"/>
    <w:rsid w:val="00790CF7"/>
    <w:rsid w:val="00790DBA"/>
    <w:rsid w:val="00790FEE"/>
    <w:rsid w:val="00791357"/>
    <w:rsid w:val="0079152E"/>
    <w:rsid w:val="00791BF6"/>
    <w:rsid w:val="00791FDE"/>
    <w:rsid w:val="0079206F"/>
    <w:rsid w:val="007920EA"/>
    <w:rsid w:val="00792293"/>
    <w:rsid w:val="007922B9"/>
    <w:rsid w:val="007923AC"/>
    <w:rsid w:val="007923CF"/>
    <w:rsid w:val="007924A1"/>
    <w:rsid w:val="00792BF8"/>
    <w:rsid w:val="00792C41"/>
    <w:rsid w:val="00792EFD"/>
    <w:rsid w:val="00792F10"/>
    <w:rsid w:val="0079353A"/>
    <w:rsid w:val="00793736"/>
    <w:rsid w:val="007940CE"/>
    <w:rsid w:val="0079423C"/>
    <w:rsid w:val="007946BA"/>
    <w:rsid w:val="007947B2"/>
    <w:rsid w:val="00794CB0"/>
    <w:rsid w:val="00794D03"/>
    <w:rsid w:val="0079532A"/>
    <w:rsid w:val="00795AB8"/>
    <w:rsid w:val="00795BB7"/>
    <w:rsid w:val="00795D07"/>
    <w:rsid w:val="007960D3"/>
    <w:rsid w:val="0079671E"/>
    <w:rsid w:val="00796B64"/>
    <w:rsid w:val="00796CD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997"/>
    <w:rsid w:val="007A2D82"/>
    <w:rsid w:val="007A2F8D"/>
    <w:rsid w:val="007A300D"/>
    <w:rsid w:val="007A335E"/>
    <w:rsid w:val="007A3B04"/>
    <w:rsid w:val="007A3D3E"/>
    <w:rsid w:val="007A4416"/>
    <w:rsid w:val="007A45EC"/>
    <w:rsid w:val="007A45FE"/>
    <w:rsid w:val="007A4ADF"/>
    <w:rsid w:val="007A5138"/>
    <w:rsid w:val="007A5C49"/>
    <w:rsid w:val="007A5F95"/>
    <w:rsid w:val="007A635B"/>
    <w:rsid w:val="007A6714"/>
    <w:rsid w:val="007A67A4"/>
    <w:rsid w:val="007A69C5"/>
    <w:rsid w:val="007A6C0A"/>
    <w:rsid w:val="007A6C27"/>
    <w:rsid w:val="007A6DE1"/>
    <w:rsid w:val="007A6F00"/>
    <w:rsid w:val="007A7030"/>
    <w:rsid w:val="007A70F7"/>
    <w:rsid w:val="007A739B"/>
    <w:rsid w:val="007A7D04"/>
    <w:rsid w:val="007A7F42"/>
    <w:rsid w:val="007B0099"/>
    <w:rsid w:val="007B0910"/>
    <w:rsid w:val="007B0940"/>
    <w:rsid w:val="007B10EC"/>
    <w:rsid w:val="007B129F"/>
    <w:rsid w:val="007B12E9"/>
    <w:rsid w:val="007B135F"/>
    <w:rsid w:val="007B1CA3"/>
    <w:rsid w:val="007B2F2E"/>
    <w:rsid w:val="007B3266"/>
    <w:rsid w:val="007B372A"/>
    <w:rsid w:val="007B3A5B"/>
    <w:rsid w:val="007B3BFB"/>
    <w:rsid w:val="007B3D91"/>
    <w:rsid w:val="007B412F"/>
    <w:rsid w:val="007B431C"/>
    <w:rsid w:val="007B4780"/>
    <w:rsid w:val="007B524F"/>
    <w:rsid w:val="007B5CC3"/>
    <w:rsid w:val="007B5DE6"/>
    <w:rsid w:val="007B60E8"/>
    <w:rsid w:val="007B6237"/>
    <w:rsid w:val="007B6300"/>
    <w:rsid w:val="007B6E22"/>
    <w:rsid w:val="007B7040"/>
    <w:rsid w:val="007B715A"/>
    <w:rsid w:val="007B73AB"/>
    <w:rsid w:val="007B7459"/>
    <w:rsid w:val="007B74F5"/>
    <w:rsid w:val="007B7ED2"/>
    <w:rsid w:val="007B7F09"/>
    <w:rsid w:val="007C05BC"/>
    <w:rsid w:val="007C061C"/>
    <w:rsid w:val="007C0817"/>
    <w:rsid w:val="007C0848"/>
    <w:rsid w:val="007C08F5"/>
    <w:rsid w:val="007C0F3C"/>
    <w:rsid w:val="007C137F"/>
    <w:rsid w:val="007C14F5"/>
    <w:rsid w:val="007C1527"/>
    <w:rsid w:val="007C168D"/>
    <w:rsid w:val="007C1A7F"/>
    <w:rsid w:val="007C1B1A"/>
    <w:rsid w:val="007C1D3A"/>
    <w:rsid w:val="007C259F"/>
    <w:rsid w:val="007C26B1"/>
    <w:rsid w:val="007C2A01"/>
    <w:rsid w:val="007C2B11"/>
    <w:rsid w:val="007C2C18"/>
    <w:rsid w:val="007C2CD9"/>
    <w:rsid w:val="007C2D5D"/>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DE8"/>
    <w:rsid w:val="007C4EFE"/>
    <w:rsid w:val="007C58B1"/>
    <w:rsid w:val="007C59C6"/>
    <w:rsid w:val="007C5F23"/>
    <w:rsid w:val="007C62E2"/>
    <w:rsid w:val="007C6702"/>
    <w:rsid w:val="007C674D"/>
    <w:rsid w:val="007C69C9"/>
    <w:rsid w:val="007C6B85"/>
    <w:rsid w:val="007C6F0C"/>
    <w:rsid w:val="007C74A5"/>
    <w:rsid w:val="007C75AD"/>
    <w:rsid w:val="007C75F4"/>
    <w:rsid w:val="007C771C"/>
    <w:rsid w:val="007C7A09"/>
    <w:rsid w:val="007C7A1A"/>
    <w:rsid w:val="007C7AE7"/>
    <w:rsid w:val="007C7EAA"/>
    <w:rsid w:val="007C7F86"/>
    <w:rsid w:val="007D0352"/>
    <w:rsid w:val="007D06F7"/>
    <w:rsid w:val="007D0714"/>
    <w:rsid w:val="007D0836"/>
    <w:rsid w:val="007D0B90"/>
    <w:rsid w:val="007D0F1D"/>
    <w:rsid w:val="007D12D0"/>
    <w:rsid w:val="007D1388"/>
    <w:rsid w:val="007D13B9"/>
    <w:rsid w:val="007D142B"/>
    <w:rsid w:val="007D187F"/>
    <w:rsid w:val="007D18FD"/>
    <w:rsid w:val="007D1EA3"/>
    <w:rsid w:val="007D2868"/>
    <w:rsid w:val="007D2920"/>
    <w:rsid w:val="007D2A8D"/>
    <w:rsid w:val="007D2ACF"/>
    <w:rsid w:val="007D2C58"/>
    <w:rsid w:val="007D2D85"/>
    <w:rsid w:val="007D2E4F"/>
    <w:rsid w:val="007D2F98"/>
    <w:rsid w:val="007D2FA3"/>
    <w:rsid w:val="007D31EB"/>
    <w:rsid w:val="007D351A"/>
    <w:rsid w:val="007D3A4A"/>
    <w:rsid w:val="007D3ACB"/>
    <w:rsid w:val="007D3F1E"/>
    <w:rsid w:val="007D49D7"/>
    <w:rsid w:val="007D4AD7"/>
    <w:rsid w:val="007D4F6B"/>
    <w:rsid w:val="007D4FD6"/>
    <w:rsid w:val="007D5056"/>
    <w:rsid w:val="007D5111"/>
    <w:rsid w:val="007D51E5"/>
    <w:rsid w:val="007D5639"/>
    <w:rsid w:val="007D59A1"/>
    <w:rsid w:val="007D5BB5"/>
    <w:rsid w:val="007D5C0B"/>
    <w:rsid w:val="007D5E63"/>
    <w:rsid w:val="007D610B"/>
    <w:rsid w:val="007D62A6"/>
    <w:rsid w:val="007D6804"/>
    <w:rsid w:val="007D75B4"/>
    <w:rsid w:val="007D7937"/>
    <w:rsid w:val="007D7D45"/>
    <w:rsid w:val="007D7DE6"/>
    <w:rsid w:val="007D7EF4"/>
    <w:rsid w:val="007E0163"/>
    <w:rsid w:val="007E02F4"/>
    <w:rsid w:val="007E038C"/>
    <w:rsid w:val="007E0468"/>
    <w:rsid w:val="007E09DC"/>
    <w:rsid w:val="007E0F19"/>
    <w:rsid w:val="007E0FF0"/>
    <w:rsid w:val="007E11EF"/>
    <w:rsid w:val="007E1586"/>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A54"/>
    <w:rsid w:val="007E3E0B"/>
    <w:rsid w:val="007E3FCF"/>
    <w:rsid w:val="007E508E"/>
    <w:rsid w:val="007E50A8"/>
    <w:rsid w:val="007E517A"/>
    <w:rsid w:val="007E5438"/>
    <w:rsid w:val="007E577B"/>
    <w:rsid w:val="007E57EA"/>
    <w:rsid w:val="007E5920"/>
    <w:rsid w:val="007E5B47"/>
    <w:rsid w:val="007E5DA1"/>
    <w:rsid w:val="007E5F2E"/>
    <w:rsid w:val="007E60FE"/>
    <w:rsid w:val="007E653B"/>
    <w:rsid w:val="007E6587"/>
    <w:rsid w:val="007E6670"/>
    <w:rsid w:val="007E6920"/>
    <w:rsid w:val="007E6AFD"/>
    <w:rsid w:val="007E6CC0"/>
    <w:rsid w:val="007E6D25"/>
    <w:rsid w:val="007E70B4"/>
    <w:rsid w:val="007E7176"/>
    <w:rsid w:val="007E72B1"/>
    <w:rsid w:val="007E73FB"/>
    <w:rsid w:val="007E76D5"/>
    <w:rsid w:val="007E7AC3"/>
    <w:rsid w:val="007E7CF2"/>
    <w:rsid w:val="007F01D0"/>
    <w:rsid w:val="007F04C6"/>
    <w:rsid w:val="007F0557"/>
    <w:rsid w:val="007F0C49"/>
    <w:rsid w:val="007F1697"/>
    <w:rsid w:val="007F1A8D"/>
    <w:rsid w:val="007F1D7B"/>
    <w:rsid w:val="007F23FB"/>
    <w:rsid w:val="007F2544"/>
    <w:rsid w:val="007F278C"/>
    <w:rsid w:val="007F287A"/>
    <w:rsid w:val="007F2E3F"/>
    <w:rsid w:val="007F33B4"/>
    <w:rsid w:val="007F340B"/>
    <w:rsid w:val="007F39D0"/>
    <w:rsid w:val="007F3B8D"/>
    <w:rsid w:val="007F40D3"/>
    <w:rsid w:val="007F43CE"/>
    <w:rsid w:val="007F46C2"/>
    <w:rsid w:val="007F4862"/>
    <w:rsid w:val="007F4C99"/>
    <w:rsid w:val="007F52CF"/>
    <w:rsid w:val="007F600A"/>
    <w:rsid w:val="007F65B5"/>
    <w:rsid w:val="007F68A6"/>
    <w:rsid w:val="007F69C0"/>
    <w:rsid w:val="007F6A66"/>
    <w:rsid w:val="007F6DCA"/>
    <w:rsid w:val="007F7307"/>
    <w:rsid w:val="007F7595"/>
    <w:rsid w:val="007F7829"/>
    <w:rsid w:val="007F78BD"/>
    <w:rsid w:val="007F78C2"/>
    <w:rsid w:val="007F79C7"/>
    <w:rsid w:val="007F7A96"/>
    <w:rsid w:val="007F7B6D"/>
    <w:rsid w:val="007F7FED"/>
    <w:rsid w:val="00800FE8"/>
    <w:rsid w:val="008014DB"/>
    <w:rsid w:val="008016BA"/>
    <w:rsid w:val="00801B5A"/>
    <w:rsid w:val="00801F86"/>
    <w:rsid w:val="008021FA"/>
    <w:rsid w:val="00802308"/>
    <w:rsid w:val="00802460"/>
    <w:rsid w:val="0080284E"/>
    <w:rsid w:val="0080294B"/>
    <w:rsid w:val="00802B2D"/>
    <w:rsid w:val="00802DB8"/>
    <w:rsid w:val="008032FD"/>
    <w:rsid w:val="008034C4"/>
    <w:rsid w:val="0080355B"/>
    <w:rsid w:val="008035C5"/>
    <w:rsid w:val="00803BBC"/>
    <w:rsid w:val="00803C05"/>
    <w:rsid w:val="00803C96"/>
    <w:rsid w:val="00803D34"/>
    <w:rsid w:val="00804010"/>
    <w:rsid w:val="00804129"/>
    <w:rsid w:val="00804155"/>
    <w:rsid w:val="00804189"/>
    <w:rsid w:val="00804509"/>
    <w:rsid w:val="00804616"/>
    <w:rsid w:val="00804A1D"/>
    <w:rsid w:val="00804A3E"/>
    <w:rsid w:val="00804E2F"/>
    <w:rsid w:val="00804E70"/>
    <w:rsid w:val="008053FC"/>
    <w:rsid w:val="0080540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578"/>
    <w:rsid w:val="00811720"/>
    <w:rsid w:val="00811E9C"/>
    <w:rsid w:val="008120B0"/>
    <w:rsid w:val="00812236"/>
    <w:rsid w:val="0081232C"/>
    <w:rsid w:val="00812683"/>
    <w:rsid w:val="00812B29"/>
    <w:rsid w:val="00812C53"/>
    <w:rsid w:val="008138D4"/>
    <w:rsid w:val="00813B5F"/>
    <w:rsid w:val="00813DDF"/>
    <w:rsid w:val="00814203"/>
    <w:rsid w:val="0081442E"/>
    <w:rsid w:val="00814831"/>
    <w:rsid w:val="008149D9"/>
    <w:rsid w:val="00815DFB"/>
    <w:rsid w:val="008160CA"/>
    <w:rsid w:val="008161B8"/>
    <w:rsid w:val="008162D4"/>
    <w:rsid w:val="0081659D"/>
    <w:rsid w:val="0081684D"/>
    <w:rsid w:val="00816D3E"/>
    <w:rsid w:val="00816F35"/>
    <w:rsid w:val="00817570"/>
    <w:rsid w:val="00817816"/>
    <w:rsid w:val="00817B41"/>
    <w:rsid w:val="00817BE3"/>
    <w:rsid w:val="008200BF"/>
    <w:rsid w:val="008201D6"/>
    <w:rsid w:val="00820251"/>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500D"/>
    <w:rsid w:val="008258C7"/>
    <w:rsid w:val="00825A44"/>
    <w:rsid w:val="00825AF6"/>
    <w:rsid w:val="00825D5B"/>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682"/>
    <w:rsid w:val="00830839"/>
    <w:rsid w:val="008308CD"/>
    <w:rsid w:val="008308D5"/>
    <w:rsid w:val="00830A6E"/>
    <w:rsid w:val="00831168"/>
    <w:rsid w:val="008314EB"/>
    <w:rsid w:val="00831814"/>
    <w:rsid w:val="00832225"/>
    <w:rsid w:val="00832B6D"/>
    <w:rsid w:val="0083306F"/>
    <w:rsid w:val="008336AC"/>
    <w:rsid w:val="00833AE5"/>
    <w:rsid w:val="00833CA3"/>
    <w:rsid w:val="008343B6"/>
    <w:rsid w:val="0083449D"/>
    <w:rsid w:val="008345ED"/>
    <w:rsid w:val="00834ADE"/>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40129"/>
    <w:rsid w:val="00840770"/>
    <w:rsid w:val="00841471"/>
    <w:rsid w:val="00841556"/>
    <w:rsid w:val="00842243"/>
    <w:rsid w:val="008424A0"/>
    <w:rsid w:val="0084251D"/>
    <w:rsid w:val="00842897"/>
    <w:rsid w:val="00842B9C"/>
    <w:rsid w:val="00842EDE"/>
    <w:rsid w:val="00842F2C"/>
    <w:rsid w:val="00842FFB"/>
    <w:rsid w:val="008438D6"/>
    <w:rsid w:val="00843B10"/>
    <w:rsid w:val="00844151"/>
    <w:rsid w:val="00844287"/>
    <w:rsid w:val="008444CA"/>
    <w:rsid w:val="0084453F"/>
    <w:rsid w:val="00844572"/>
    <w:rsid w:val="00844FBC"/>
    <w:rsid w:val="0084535A"/>
    <w:rsid w:val="00845519"/>
    <w:rsid w:val="00845617"/>
    <w:rsid w:val="008459DD"/>
    <w:rsid w:val="00845A70"/>
    <w:rsid w:val="00845BBE"/>
    <w:rsid w:val="00845D01"/>
    <w:rsid w:val="00845DC6"/>
    <w:rsid w:val="00845FEF"/>
    <w:rsid w:val="00846155"/>
    <w:rsid w:val="00846198"/>
    <w:rsid w:val="0084640F"/>
    <w:rsid w:val="008464BD"/>
    <w:rsid w:val="00846CD5"/>
    <w:rsid w:val="0084717B"/>
    <w:rsid w:val="008471EB"/>
    <w:rsid w:val="008474B1"/>
    <w:rsid w:val="0084754C"/>
    <w:rsid w:val="00847E64"/>
    <w:rsid w:val="00850012"/>
    <w:rsid w:val="00850283"/>
    <w:rsid w:val="008502EF"/>
    <w:rsid w:val="00850913"/>
    <w:rsid w:val="00850B8B"/>
    <w:rsid w:val="00850C7F"/>
    <w:rsid w:val="00851434"/>
    <w:rsid w:val="00851643"/>
    <w:rsid w:val="00851772"/>
    <w:rsid w:val="00851787"/>
    <w:rsid w:val="00851888"/>
    <w:rsid w:val="00851B0D"/>
    <w:rsid w:val="008527E6"/>
    <w:rsid w:val="0085297C"/>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FBD"/>
    <w:rsid w:val="0085529A"/>
    <w:rsid w:val="00855416"/>
    <w:rsid w:val="00855BDB"/>
    <w:rsid w:val="00855EB5"/>
    <w:rsid w:val="008560E3"/>
    <w:rsid w:val="00856192"/>
    <w:rsid w:val="00856469"/>
    <w:rsid w:val="008570EF"/>
    <w:rsid w:val="00857199"/>
    <w:rsid w:val="008573D8"/>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C51"/>
    <w:rsid w:val="00863CD2"/>
    <w:rsid w:val="0086437C"/>
    <w:rsid w:val="008643FC"/>
    <w:rsid w:val="008650FE"/>
    <w:rsid w:val="0086544A"/>
    <w:rsid w:val="00865636"/>
    <w:rsid w:val="0086563B"/>
    <w:rsid w:val="0086574F"/>
    <w:rsid w:val="00865C40"/>
    <w:rsid w:val="00865C89"/>
    <w:rsid w:val="00865D59"/>
    <w:rsid w:val="008661FE"/>
    <w:rsid w:val="0086638B"/>
    <w:rsid w:val="008668F4"/>
    <w:rsid w:val="00866A05"/>
    <w:rsid w:val="00866A6B"/>
    <w:rsid w:val="00866D25"/>
    <w:rsid w:val="00866F25"/>
    <w:rsid w:val="008670AD"/>
    <w:rsid w:val="008673E6"/>
    <w:rsid w:val="0086750F"/>
    <w:rsid w:val="0086761C"/>
    <w:rsid w:val="0086777F"/>
    <w:rsid w:val="00867DF7"/>
    <w:rsid w:val="008709A3"/>
    <w:rsid w:val="00870B7E"/>
    <w:rsid w:val="00870DF6"/>
    <w:rsid w:val="00870EFB"/>
    <w:rsid w:val="00871346"/>
    <w:rsid w:val="008717E9"/>
    <w:rsid w:val="00872217"/>
    <w:rsid w:val="008723A1"/>
    <w:rsid w:val="008729A0"/>
    <w:rsid w:val="00872B89"/>
    <w:rsid w:val="00872CAA"/>
    <w:rsid w:val="00872D0F"/>
    <w:rsid w:val="00872EE1"/>
    <w:rsid w:val="00872FA5"/>
    <w:rsid w:val="00873312"/>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9C3"/>
    <w:rsid w:val="00884C48"/>
    <w:rsid w:val="00884F36"/>
    <w:rsid w:val="008856F2"/>
    <w:rsid w:val="00885B63"/>
    <w:rsid w:val="00885F4C"/>
    <w:rsid w:val="00886AD3"/>
    <w:rsid w:val="00887321"/>
    <w:rsid w:val="008873F8"/>
    <w:rsid w:val="0088746A"/>
    <w:rsid w:val="00887690"/>
    <w:rsid w:val="00887793"/>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C34"/>
    <w:rsid w:val="00891E63"/>
    <w:rsid w:val="00892112"/>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651"/>
    <w:rsid w:val="0089720D"/>
    <w:rsid w:val="00897269"/>
    <w:rsid w:val="00897492"/>
    <w:rsid w:val="008977B8"/>
    <w:rsid w:val="00897AB7"/>
    <w:rsid w:val="00897C7F"/>
    <w:rsid w:val="00897E96"/>
    <w:rsid w:val="008A016D"/>
    <w:rsid w:val="008A020E"/>
    <w:rsid w:val="008A032D"/>
    <w:rsid w:val="008A0419"/>
    <w:rsid w:val="008A0627"/>
    <w:rsid w:val="008A070A"/>
    <w:rsid w:val="008A0B8C"/>
    <w:rsid w:val="008A0E61"/>
    <w:rsid w:val="008A111B"/>
    <w:rsid w:val="008A11B6"/>
    <w:rsid w:val="008A1456"/>
    <w:rsid w:val="008A1E38"/>
    <w:rsid w:val="008A20AF"/>
    <w:rsid w:val="008A22D5"/>
    <w:rsid w:val="008A257F"/>
    <w:rsid w:val="008A282C"/>
    <w:rsid w:val="008A2D39"/>
    <w:rsid w:val="008A2D98"/>
    <w:rsid w:val="008A2E6C"/>
    <w:rsid w:val="008A2FA3"/>
    <w:rsid w:val="008A3352"/>
    <w:rsid w:val="008A3683"/>
    <w:rsid w:val="008A3AB5"/>
    <w:rsid w:val="008A4239"/>
    <w:rsid w:val="008A4797"/>
    <w:rsid w:val="008A4A34"/>
    <w:rsid w:val="008A4CDD"/>
    <w:rsid w:val="008A502C"/>
    <w:rsid w:val="008A51B1"/>
    <w:rsid w:val="008A51C1"/>
    <w:rsid w:val="008A5479"/>
    <w:rsid w:val="008A576C"/>
    <w:rsid w:val="008A5BE6"/>
    <w:rsid w:val="008A5DD1"/>
    <w:rsid w:val="008A5E89"/>
    <w:rsid w:val="008A6773"/>
    <w:rsid w:val="008A6B65"/>
    <w:rsid w:val="008A777C"/>
    <w:rsid w:val="008A77C5"/>
    <w:rsid w:val="008A787F"/>
    <w:rsid w:val="008A79F7"/>
    <w:rsid w:val="008A7CB5"/>
    <w:rsid w:val="008A7ED0"/>
    <w:rsid w:val="008B0135"/>
    <w:rsid w:val="008B0270"/>
    <w:rsid w:val="008B05D0"/>
    <w:rsid w:val="008B066E"/>
    <w:rsid w:val="008B1213"/>
    <w:rsid w:val="008B13DB"/>
    <w:rsid w:val="008B14B2"/>
    <w:rsid w:val="008B199C"/>
    <w:rsid w:val="008B1AC0"/>
    <w:rsid w:val="008B1D59"/>
    <w:rsid w:val="008B1E8B"/>
    <w:rsid w:val="008B21F4"/>
    <w:rsid w:val="008B222E"/>
    <w:rsid w:val="008B2445"/>
    <w:rsid w:val="008B2491"/>
    <w:rsid w:val="008B25FC"/>
    <w:rsid w:val="008B26CE"/>
    <w:rsid w:val="008B2711"/>
    <w:rsid w:val="008B307D"/>
    <w:rsid w:val="008B3550"/>
    <w:rsid w:val="008B3A2E"/>
    <w:rsid w:val="008B3CCD"/>
    <w:rsid w:val="008B3E53"/>
    <w:rsid w:val="008B3F89"/>
    <w:rsid w:val="008B4F77"/>
    <w:rsid w:val="008B55D3"/>
    <w:rsid w:val="008B598D"/>
    <w:rsid w:val="008B60EE"/>
    <w:rsid w:val="008B7270"/>
    <w:rsid w:val="008B747E"/>
    <w:rsid w:val="008B7589"/>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C7"/>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B59"/>
    <w:rsid w:val="008C50E1"/>
    <w:rsid w:val="008C52E8"/>
    <w:rsid w:val="008C5CD0"/>
    <w:rsid w:val="008C5D8F"/>
    <w:rsid w:val="008C5E20"/>
    <w:rsid w:val="008C60E1"/>
    <w:rsid w:val="008C6224"/>
    <w:rsid w:val="008C63EC"/>
    <w:rsid w:val="008C6612"/>
    <w:rsid w:val="008C6806"/>
    <w:rsid w:val="008C68D7"/>
    <w:rsid w:val="008C6EC4"/>
    <w:rsid w:val="008C767E"/>
    <w:rsid w:val="008C7949"/>
    <w:rsid w:val="008C7D2E"/>
    <w:rsid w:val="008C7E6C"/>
    <w:rsid w:val="008C7F8B"/>
    <w:rsid w:val="008C7FDC"/>
    <w:rsid w:val="008D034A"/>
    <w:rsid w:val="008D0628"/>
    <w:rsid w:val="008D0F9D"/>
    <w:rsid w:val="008D1350"/>
    <w:rsid w:val="008D1966"/>
    <w:rsid w:val="008D19EF"/>
    <w:rsid w:val="008D1A33"/>
    <w:rsid w:val="008D1B73"/>
    <w:rsid w:val="008D1F6B"/>
    <w:rsid w:val="008D202E"/>
    <w:rsid w:val="008D2295"/>
    <w:rsid w:val="008D2422"/>
    <w:rsid w:val="008D2738"/>
    <w:rsid w:val="008D28DD"/>
    <w:rsid w:val="008D29F0"/>
    <w:rsid w:val="008D2C15"/>
    <w:rsid w:val="008D2E0B"/>
    <w:rsid w:val="008D32C3"/>
    <w:rsid w:val="008D34CB"/>
    <w:rsid w:val="008D355F"/>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A4D"/>
    <w:rsid w:val="008D5E94"/>
    <w:rsid w:val="008D61EA"/>
    <w:rsid w:val="008D6BB8"/>
    <w:rsid w:val="008D6CD9"/>
    <w:rsid w:val="008D70A5"/>
    <w:rsid w:val="008D720B"/>
    <w:rsid w:val="008D7351"/>
    <w:rsid w:val="008D7495"/>
    <w:rsid w:val="008D774A"/>
    <w:rsid w:val="008D7A5B"/>
    <w:rsid w:val="008E028B"/>
    <w:rsid w:val="008E0911"/>
    <w:rsid w:val="008E0A19"/>
    <w:rsid w:val="008E0CFD"/>
    <w:rsid w:val="008E1265"/>
    <w:rsid w:val="008E139F"/>
    <w:rsid w:val="008E1547"/>
    <w:rsid w:val="008E1644"/>
    <w:rsid w:val="008E1AAD"/>
    <w:rsid w:val="008E1D72"/>
    <w:rsid w:val="008E1D93"/>
    <w:rsid w:val="008E1F12"/>
    <w:rsid w:val="008E2149"/>
    <w:rsid w:val="008E2545"/>
    <w:rsid w:val="008E2D72"/>
    <w:rsid w:val="008E2EB9"/>
    <w:rsid w:val="008E33BB"/>
    <w:rsid w:val="008E3401"/>
    <w:rsid w:val="008E3483"/>
    <w:rsid w:val="008E3714"/>
    <w:rsid w:val="008E3970"/>
    <w:rsid w:val="008E3B54"/>
    <w:rsid w:val="008E3BE4"/>
    <w:rsid w:val="008E3C19"/>
    <w:rsid w:val="008E3D15"/>
    <w:rsid w:val="008E3F9B"/>
    <w:rsid w:val="008E46AB"/>
    <w:rsid w:val="008E49A1"/>
    <w:rsid w:val="008E4BC7"/>
    <w:rsid w:val="008E4BCB"/>
    <w:rsid w:val="008E4DF1"/>
    <w:rsid w:val="008E547F"/>
    <w:rsid w:val="008E56FD"/>
    <w:rsid w:val="008E5F30"/>
    <w:rsid w:val="008E624A"/>
    <w:rsid w:val="008E6317"/>
    <w:rsid w:val="008E6EC8"/>
    <w:rsid w:val="008E70FF"/>
    <w:rsid w:val="008E7A1F"/>
    <w:rsid w:val="008F0185"/>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85D"/>
    <w:rsid w:val="008F6C69"/>
    <w:rsid w:val="008F72BC"/>
    <w:rsid w:val="008F76CF"/>
    <w:rsid w:val="008F7B60"/>
    <w:rsid w:val="008F7F46"/>
    <w:rsid w:val="009005CE"/>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86B"/>
    <w:rsid w:val="00905F11"/>
    <w:rsid w:val="009060B8"/>
    <w:rsid w:val="00906AB3"/>
    <w:rsid w:val="00906C60"/>
    <w:rsid w:val="00906E77"/>
    <w:rsid w:val="00907286"/>
    <w:rsid w:val="0090736B"/>
    <w:rsid w:val="00907391"/>
    <w:rsid w:val="0090740A"/>
    <w:rsid w:val="00907658"/>
    <w:rsid w:val="00907848"/>
    <w:rsid w:val="009079A9"/>
    <w:rsid w:val="00907AD1"/>
    <w:rsid w:val="00907CAB"/>
    <w:rsid w:val="00910336"/>
    <w:rsid w:val="009107AC"/>
    <w:rsid w:val="00910810"/>
    <w:rsid w:val="00910DC1"/>
    <w:rsid w:val="00910DE4"/>
    <w:rsid w:val="0091115E"/>
    <w:rsid w:val="00911435"/>
    <w:rsid w:val="009114E9"/>
    <w:rsid w:val="009118F2"/>
    <w:rsid w:val="009119B0"/>
    <w:rsid w:val="009127BF"/>
    <w:rsid w:val="00912AC3"/>
    <w:rsid w:val="00912DD5"/>
    <w:rsid w:val="0091323B"/>
    <w:rsid w:val="009134E3"/>
    <w:rsid w:val="00913744"/>
    <w:rsid w:val="009137EA"/>
    <w:rsid w:val="00913D8D"/>
    <w:rsid w:val="00913F22"/>
    <w:rsid w:val="00913F97"/>
    <w:rsid w:val="00913FFF"/>
    <w:rsid w:val="00914275"/>
    <w:rsid w:val="00914621"/>
    <w:rsid w:val="0091477A"/>
    <w:rsid w:val="009147BF"/>
    <w:rsid w:val="0091481D"/>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459"/>
    <w:rsid w:val="00922887"/>
    <w:rsid w:val="00922973"/>
    <w:rsid w:val="00922AA9"/>
    <w:rsid w:val="00923623"/>
    <w:rsid w:val="0092377F"/>
    <w:rsid w:val="00923827"/>
    <w:rsid w:val="00923CA7"/>
    <w:rsid w:val="00923FBF"/>
    <w:rsid w:val="0092433B"/>
    <w:rsid w:val="00924789"/>
    <w:rsid w:val="00924CFC"/>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549"/>
    <w:rsid w:val="00930DF7"/>
    <w:rsid w:val="00930F17"/>
    <w:rsid w:val="00931C72"/>
    <w:rsid w:val="00931F0A"/>
    <w:rsid w:val="0093232B"/>
    <w:rsid w:val="009323D9"/>
    <w:rsid w:val="0093295C"/>
    <w:rsid w:val="009329C6"/>
    <w:rsid w:val="00932A1B"/>
    <w:rsid w:val="00932C1D"/>
    <w:rsid w:val="00932EAD"/>
    <w:rsid w:val="009330F9"/>
    <w:rsid w:val="009331B9"/>
    <w:rsid w:val="0093330A"/>
    <w:rsid w:val="009334C3"/>
    <w:rsid w:val="00933689"/>
    <w:rsid w:val="00933BAB"/>
    <w:rsid w:val="00933D1A"/>
    <w:rsid w:val="00934215"/>
    <w:rsid w:val="00934660"/>
    <w:rsid w:val="0093470E"/>
    <w:rsid w:val="00934ADD"/>
    <w:rsid w:val="00934EA4"/>
    <w:rsid w:val="00934F95"/>
    <w:rsid w:val="00935108"/>
    <w:rsid w:val="009351C6"/>
    <w:rsid w:val="009355F3"/>
    <w:rsid w:val="009359DF"/>
    <w:rsid w:val="00935AE2"/>
    <w:rsid w:val="00935E74"/>
    <w:rsid w:val="0093619A"/>
    <w:rsid w:val="00936919"/>
    <w:rsid w:val="00936B69"/>
    <w:rsid w:val="00937221"/>
    <w:rsid w:val="00937F0E"/>
    <w:rsid w:val="00940219"/>
    <w:rsid w:val="00941312"/>
    <w:rsid w:val="009413D2"/>
    <w:rsid w:val="0094141A"/>
    <w:rsid w:val="0094149E"/>
    <w:rsid w:val="0094156C"/>
    <w:rsid w:val="009416D0"/>
    <w:rsid w:val="00941AE7"/>
    <w:rsid w:val="00941B15"/>
    <w:rsid w:val="00941E48"/>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4D97"/>
    <w:rsid w:val="0094566B"/>
    <w:rsid w:val="00945F89"/>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A1E"/>
    <w:rsid w:val="00951F15"/>
    <w:rsid w:val="009525E0"/>
    <w:rsid w:val="0095265C"/>
    <w:rsid w:val="009535A5"/>
    <w:rsid w:val="009538F2"/>
    <w:rsid w:val="009539B4"/>
    <w:rsid w:val="00953A1A"/>
    <w:rsid w:val="00953AE7"/>
    <w:rsid w:val="00953D94"/>
    <w:rsid w:val="009540DD"/>
    <w:rsid w:val="009542D9"/>
    <w:rsid w:val="00954464"/>
    <w:rsid w:val="00954757"/>
    <w:rsid w:val="009547BB"/>
    <w:rsid w:val="009549CD"/>
    <w:rsid w:val="00954B8C"/>
    <w:rsid w:val="00954CC4"/>
    <w:rsid w:val="00954FC4"/>
    <w:rsid w:val="00955505"/>
    <w:rsid w:val="0095568A"/>
    <w:rsid w:val="00955853"/>
    <w:rsid w:val="00955C90"/>
    <w:rsid w:val="00955F94"/>
    <w:rsid w:val="009565E4"/>
    <w:rsid w:val="00956615"/>
    <w:rsid w:val="009567C7"/>
    <w:rsid w:val="009569D2"/>
    <w:rsid w:val="00956AA3"/>
    <w:rsid w:val="00956B8A"/>
    <w:rsid w:val="00956E5F"/>
    <w:rsid w:val="00957087"/>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220"/>
    <w:rsid w:val="00963529"/>
    <w:rsid w:val="00963716"/>
    <w:rsid w:val="00963769"/>
    <w:rsid w:val="0096382D"/>
    <w:rsid w:val="00963E07"/>
    <w:rsid w:val="00963FF2"/>
    <w:rsid w:val="0096401E"/>
    <w:rsid w:val="00964097"/>
    <w:rsid w:val="009640E7"/>
    <w:rsid w:val="0096435C"/>
    <w:rsid w:val="00964801"/>
    <w:rsid w:val="00964BAC"/>
    <w:rsid w:val="00964E1A"/>
    <w:rsid w:val="00965786"/>
    <w:rsid w:val="0096585C"/>
    <w:rsid w:val="00965DB4"/>
    <w:rsid w:val="00965DE5"/>
    <w:rsid w:val="00965E34"/>
    <w:rsid w:val="00966021"/>
    <w:rsid w:val="009662D5"/>
    <w:rsid w:val="00966346"/>
    <w:rsid w:val="00966944"/>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E4C"/>
    <w:rsid w:val="00971F3E"/>
    <w:rsid w:val="00972A9C"/>
    <w:rsid w:val="00972CA3"/>
    <w:rsid w:val="00972D17"/>
    <w:rsid w:val="00972E8E"/>
    <w:rsid w:val="00973001"/>
    <w:rsid w:val="009730ED"/>
    <w:rsid w:val="00973676"/>
    <w:rsid w:val="00973CDD"/>
    <w:rsid w:val="00973D5F"/>
    <w:rsid w:val="00973F34"/>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099"/>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A85"/>
    <w:rsid w:val="00986C69"/>
    <w:rsid w:val="00986E79"/>
    <w:rsid w:val="00986FF7"/>
    <w:rsid w:val="00987220"/>
    <w:rsid w:val="009877D2"/>
    <w:rsid w:val="00987A40"/>
    <w:rsid w:val="00990033"/>
    <w:rsid w:val="0099039B"/>
    <w:rsid w:val="009904C6"/>
    <w:rsid w:val="00990659"/>
    <w:rsid w:val="009908EA"/>
    <w:rsid w:val="00991196"/>
    <w:rsid w:val="0099133D"/>
    <w:rsid w:val="0099133F"/>
    <w:rsid w:val="00991503"/>
    <w:rsid w:val="0099157F"/>
    <w:rsid w:val="0099160E"/>
    <w:rsid w:val="009923F0"/>
    <w:rsid w:val="009926A7"/>
    <w:rsid w:val="00992906"/>
    <w:rsid w:val="00992AE6"/>
    <w:rsid w:val="00992FE5"/>
    <w:rsid w:val="009931B9"/>
    <w:rsid w:val="00993249"/>
    <w:rsid w:val="00993389"/>
    <w:rsid w:val="00993DD2"/>
    <w:rsid w:val="00993E62"/>
    <w:rsid w:val="00993EBD"/>
    <w:rsid w:val="009947C2"/>
    <w:rsid w:val="00994871"/>
    <w:rsid w:val="00994917"/>
    <w:rsid w:val="00994935"/>
    <w:rsid w:val="00994D69"/>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DA8"/>
    <w:rsid w:val="009A0292"/>
    <w:rsid w:val="009A0311"/>
    <w:rsid w:val="009A052C"/>
    <w:rsid w:val="009A080D"/>
    <w:rsid w:val="009A0859"/>
    <w:rsid w:val="009A0B90"/>
    <w:rsid w:val="009A0DCF"/>
    <w:rsid w:val="009A152E"/>
    <w:rsid w:val="009A1981"/>
    <w:rsid w:val="009A19BF"/>
    <w:rsid w:val="009A1DB5"/>
    <w:rsid w:val="009A1E49"/>
    <w:rsid w:val="009A211D"/>
    <w:rsid w:val="009A23C6"/>
    <w:rsid w:val="009A25A6"/>
    <w:rsid w:val="009A2612"/>
    <w:rsid w:val="009A2DF0"/>
    <w:rsid w:val="009A2FA3"/>
    <w:rsid w:val="009A3419"/>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6DF"/>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75"/>
    <w:rsid w:val="009A7AB3"/>
    <w:rsid w:val="009A7C5F"/>
    <w:rsid w:val="009A7E3E"/>
    <w:rsid w:val="009B0466"/>
    <w:rsid w:val="009B0780"/>
    <w:rsid w:val="009B0892"/>
    <w:rsid w:val="009B152D"/>
    <w:rsid w:val="009B16B1"/>
    <w:rsid w:val="009B1883"/>
    <w:rsid w:val="009B19A3"/>
    <w:rsid w:val="009B1FB9"/>
    <w:rsid w:val="009B1FDE"/>
    <w:rsid w:val="009B2106"/>
    <w:rsid w:val="009B22B0"/>
    <w:rsid w:val="009B250C"/>
    <w:rsid w:val="009B2A07"/>
    <w:rsid w:val="009B2E5E"/>
    <w:rsid w:val="009B3287"/>
    <w:rsid w:val="009B330C"/>
    <w:rsid w:val="009B33E5"/>
    <w:rsid w:val="009B3429"/>
    <w:rsid w:val="009B36F8"/>
    <w:rsid w:val="009B39CE"/>
    <w:rsid w:val="009B3ABB"/>
    <w:rsid w:val="009B3D6E"/>
    <w:rsid w:val="009B4183"/>
    <w:rsid w:val="009B44B2"/>
    <w:rsid w:val="009B4908"/>
    <w:rsid w:val="009B490F"/>
    <w:rsid w:val="009B4B7A"/>
    <w:rsid w:val="009B50FB"/>
    <w:rsid w:val="009B52C3"/>
    <w:rsid w:val="009B5383"/>
    <w:rsid w:val="009B539C"/>
    <w:rsid w:val="009B54C9"/>
    <w:rsid w:val="009B568D"/>
    <w:rsid w:val="009B5B6F"/>
    <w:rsid w:val="009B61B8"/>
    <w:rsid w:val="009B66ED"/>
    <w:rsid w:val="009B6C6D"/>
    <w:rsid w:val="009B71AF"/>
    <w:rsid w:val="009B7201"/>
    <w:rsid w:val="009B74FD"/>
    <w:rsid w:val="009B7648"/>
    <w:rsid w:val="009B7A7E"/>
    <w:rsid w:val="009C00E6"/>
    <w:rsid w:val="009C0428"/>
    <w:rsid w:val="009C0530"/>
    <w:rsid w:val="009C0717"/>
    <w:rsid w:val="009C0ECA"/>
    <w:rsid w:val="009C1326"/>
    <w:rsid w:val="009C1988"/>
    <w:rsid w:val="009C1AD2"/>
    <w:rsid w:val="009C1AFE"/>
    <w:rsid w:val="009C1D07"/>
    <w:rsid w:val="009C20A0"/>
    <w:rsid w:val="009C20A8"/>
    <w:rsid w:val="009C2308"/>
    <w:rsid w:val="009C34B2"/>
    <w:rsid w:val="009C3E92"/>
    <w:rsid w:val="009C4418"/>
    <w:rsid w:val="009C4627"/>
    <w:rsid w:val="009C47EE"/>
    <w:rsid w:val="009C4830"/>
    <w:rsid w:val="009C484D"/>
    <w:rsid w:val="009C4D3E"/>
    <w:rsid w:val="009C4F13"/>
    <w:rsid w:val="009C505E"/>
    <w:rsid w:val="009C5198"/>
    <w:rsid w:val="009C5571"/>
    <w:rsid w:val="009C5820"/>
    <w:rsid w:val="009C5A65"/>
    <w:rsid w:val="009C5AA2"/>
    <w:rsid w:val="009C5DC6"/>
    <w:rsid w:val="009C639B"/>
    <w:rsid w:val="009C6437"/>
    <w:rsid w:val="009C6AED"/>
    <w:rsid w:val="009C6B2D"/>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D68"/>
    <w:rsid w:val="009D1E49"/>
    <w:rsid w:val="009D205F"/>
    <w:rsid w:val="009D221D"/>
    <w:rsid w:val="009D26F9"/>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6E26"/>
    <w:rsid w:val="009D718F"/>
    <w:rsid w:val="009D72FD"/>
    <w:rsid w:val="009D7436"/>
    <w:rsid w:val="009D7787"/>
    <w:rsid w:val="009D78BF"/>
    <w:rsid w:val="009D7988"/>
    <w:rsid w:val="009D7A32"/>
    <w:rsid w:val="009D7BF9"/>
    <w:rsid w:val="009D7D7D"/>
    <w:rsid w:val="009D7F2C"/>
    <w:rsid w:val="009E03C3"/>
    <w:rsid w:val="009E0515"/>
    <w:rsid w:val="009E07BC"/>
    <w:rsid w:val="009E07F7"/>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CFF"/>
    <w:rsid w:val="009E3466"/>
    <w:rsid w:val="009E356C"/>
    <w:rsid w:val="009E358B"/>
    <w:rsid w:val="009E36F1"/>
    <w:rsid w:val="009E3AA3"/>
    <w:rsid w:val="009E3BC0"/>
    <w:rsid w:val="009E3FC5"/>
    <w:rsid w:val="009E454F"/>
    <w:rsid w:val="009E475A"/>
    <w:rsid w:val="009E48D7"/>
    <w:rsid w:val="009E4966"/>
    <w:rsid w:val="009E4C19"/>
    <w:rsid w:val="009E4D50"/>
    <w:rsid w:val="009E4FA3"/>
    <w:rsid w:val="009E519A"/>
    <w:rsid w:val="009E54F7"/>
    <w:rsid w:val="009E5DB7"/>
    <w:rsid w:val="009E66E9"/>
    <w:rsid w:val="009E6763"/>
    <w:rsid w:val="009E6EA1"/>
    <w:rsid w:val="009E74AE"/>
    <w:rsid w:val="009E773E"/>
    <w:rsid w:val="009E7ADE"/>
    <w:rsid w:val="009E7F9E"/>
    <w:rsid w:val="009F0200"/>
    <w:rsid w:val="009F0316"/>
    <w:rsid w:val="009F03EB"/>
    <w:rsid w:val="009F04D1"/>
    <w:rsid w:val="009F0593"/>
    <w:rsid w:val="009F0753"/>
    <w:rsid w:val="009F0844"/>
    <w:rsid w:val="009F0D97"/>
    <w:rsid w:val="009F114D"/>
    <w:rsid w:val="009F13D0"/>
    <w:rsid w:val="009F1585"/>
    <w:rsid w:val="009F1992"/>
    <w:rsid w:val="009F1D9D"/>
    <w:rsid w:val="009F1DF0"/>
    <w:rsid w:val="009F1F72"/>
    <w:rsid w:val="009F22D8"/>
    <w:rsid w:val="009F233E"/>
    <w:rsid w:val="009F2430"/>
    <w:rsid w:val="009F2D1A"/>
    <w:rsid w:val="009F2D44"/>
    <w:rsid w:val="009F2D4B"/>
    <w:rsid w:val="009F2D5C"/>
    <w:rsid w:val="009F2E39"/>
    <w:rsid w:val="009F302D"/>
    <w:rsid w:val="009F30E4"/>
    <w:rsid w:val="009F324B"/>
    <w:rsid w:val="009F3AA4"/>
    <w:rsid w:val="009F3D69"/>
    <w:rsid w:val="009F3E66"/>
    <w:rsid w:val="009F40E6"/>
    <w:rsid w:val="009F41C8"/>
    <w:rsid w:val="009F433D"/>
    <w:rsid w:val="009F43D6"/>
    <w:rsid w:val="009F47DB"/>
    <w:rsid w:val="009F5C0D"/>
    <w:rsid w:val="009F5FFD"/>
    <w:rsid w:val="009F622C"/>
    <w:rsid w:val="009F624A"/>
    <w:rsid w:val="009F628C"/>
    <w:rsid w:val="009F6896"/>
    <w:rsid w:val="009F6898"/>
    <w:rsid w:val="009F68C7"/>
    <w:rsid w:val="009F6B14"/>
    <w:rsid w:val="009F6DAA"/>
    <w:rsid w:val="009F7094"/>
    <w:rsid w:val="009F72B4"/>
    <w:rsid w:val="009F7834"/>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2967"/>
    <w:rsid w:val="00A03061"/>
    <w:rsid w:val="00A0356E"/>
    <w:rsid w:val="00A0369F"/>
    <w:rsid w:val="00A0375B"/>
    <w:rsid w:val="00A03EE0"/>
    <w:rsid w:val="00A041DA"/>
    <w:rsid w:val="00A0421F"/>
    <w:rsid w:val="00A047A8"/>
    <w:rsid w:val="00A04ADB"/>
    <w:rsid w:val="00A04B8F"/>
    <w:rsid w:val="00A04C03"/>
    <w:rsid w:val="00A04C15"/>
    <w:rsid w:val="00A04E3D"/>
    <w:rsid w:val="00A053A3"/>
    <w:rsid w:val="00A05723"/>
    <w:rsid w:val="00A059A2"/>
    <w:rsid w:val="00A05D49"/>
    <w:rsid w:val="00A061BD"/>
    <w:rsid w:val="00A0620B"/>
    <w:rsid w:val="00A065D7"/>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BBD"/>
    <w:rsid w:val="00A10CA6"/>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8E0"/>
    <w:rsid w:val="00A16A40"/>
    <w:rsid w:val="00A16A84"/>
    <w:rsid w:val="00A16AAD"/>
    <w:rsid w:val="00A16B15"/>
    <w:rsid w:val="00A16B2D"/>
    <w:rsid w:val="00A16B65"/>
    <w:rsid w:val="00A16E10"/>
    <w:rsid w:val="00A1706C"/>
    <w:rsid w:val="00A174D2"/>
    <w:rsid w:val="00A1789D"/>
    <w:rsid w:val="00A17C1C"/>
    <w:rsid w:val="00A17CFC"/>
    <w:rsid w:val="00A17E79"/>
    <w:rsid w:val="00A202F2"/>
    <w:rsid w:val="00A203BB"/>
    <w:rsid w:val="00A203E4"/>
    <w:rsid w:val="00A205B9"/>
    <w:rsid w:val="00A206D6"/>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BB4"/>
    <w:rsid w:val="00A22E85"/>
    <w:rsid w:val="00A23060"/>
    <w:rsid w:val="00A231E0"/>
    <w:rsid w:val="00A232DA"/>
    <w:rsid w:val="00A23630"/>
    <w:rsid w:val="00A23778"/>
    <w:rsid w:val="00A238FA"/>
    <w:rsid w:val="00A2394E"/>
    <w:rsid w:val="00A23CAC"/>
    <w:rsid w:val="00A23FD5"/>
    <w:rsid w:val="00A241CE"/>
    <w:rsid w:val="00A24398"/>
    <w:rsid w:val="00A243E4"/>
    <w:rsid w:val="00A2442E"/>
    <w:rsid w:val="00A24AAE"/>
    <w:rsid w:val="00A25078"/>
    <w:rsid w:val="00A2535A"/>
    <w:rsid w:val="00A2537D"/>
    <w:rsid w:val="00A258D8"/>
    <w:rsid w:val="00A25A3A"/>
    <w:rsid w:val="00A261F8"/>
    <w:rsid w:val="00A262EA"/>
    <w:rsid w:val="00A2695E"/>
    <w:rsid w:val="00A26C3E"/>
    <w:rsid w:val="00A26D8E"/>
    <w:rsid w:val="00A26E6D"/>
    <w:rsid w:val="00A27426"/>
    <w:rsid w:val="00A27461"/>
    <w:rsid w:val="00A27996"/>
    <w:rsid w:val="00A27D72"/>
    <w:rsid w:val="00A27E2A"/>
    <w:rsid w:val="00A27E36"/>
    <w:rsid w:val="00A27F8A"/>
    <w:rsid w:val="00A30031"/>
    <w:rsid w:val="00A3020D"/>
    <w:rsid w:val="00A302F1"/>
    <w:rsid w:val="00A30532"/>
    <w:rsid w:val="00A306DB"/>
    <w:rsid w:val="00A30C88"/>
    <w:rsid w:val="00A30D46"/>
    <w:rsid w:val="00A30E08"/>
    <w:rsid w:val="00A312DE"/>
    <w:rsid w:val="00A313E3"/>
    <w:rsid w:val="00A31544"/>
    <w:rsid w:val="00A316D6"/>
    <w:rsid w:val="00A31EA1"/>
    <w:rsid w:val="00A31F84"/>
    <w:rsid w:val="00A3242D"/>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07C"/>
    <w:rsid w:val="00A37269"/>
    <w:rsid w:val="00A37428"/>
    <w:rsid w:val="00A37A16"/>
    <w:rsid w:val="00A37BA0"/>
    <w:rsid w:val="00A37D7D"/>
    <w:rsid w:val="00A37DED"/>
    <w:rsid w:val="00A40335"/>
    <w:rsid w:val="00A403C8"/>
    <w:rsid w:val="00A404BC"/>
    <w:rsid w:val="00A40567"/>
    <w:rsid w:val="00A40591"/>
    <w:rsid w:val="00A406FD"/>
    <w:rsid w:val="00A4089D"/>
    <w:rsid w:val="00A412DA"/>
    <w:rsid w:val="00A41453"/>
    <w:rsid w:val="00A416DE"/>
    <w:rsid w:val="00A41AAF"/>
    <w:rsid w:val="00A41F90"/>
    <w:rsid w:val="00A42124"/>
    <w:rsid w:val="00A42377"/>
    <w:rsid w:val="00A4249D"/>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79C"/>
    <w:rsid w:val="00A45D56"/>
    <w:rsid w:val="00A45F24"/>
    <w:rsid w:val="00A4633A"/>
    <w:rsid w:val="00A4660F"/>
    <w:rsid w:val="00A46838"/>
    <w:rsid w:val="00A46B9E"/>
    <w:rsid w:val="00A46C7B"/>
    <w:rsid w:val="00A47129"/>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46C"/>
    <w:rsid w:val="00A54BF8"/>
    <w:rsid w:val="00A54FC1"/>
    <w:rsid w:val="00A55163"/>
    <w:rsid w:val="00A55169"/>
    <w:rsid w:val="00A55376"/>
    <w:rsid w:val="00A553DB"/>
    <w:rsid w:val="00A554D8"/>
    <w:rsid w:val="00A5553A"/>
    <w:rsid w:val="00A555F6"/>
    <w:rsid w:val="00A55926"/>
    <w:rsid w:val="00A56097"/>
    <w:rsid w:val="00A5652E"/>
    <w:rsid w:val="00A56618"/>
    <w:rsid w:val="00A56939"/>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2B4"/>
    <w:rsid w:val="00A62466"/>
    <w:rsid w:val="00A6247D"/>
    <w:rsid w:val="00A627C6"/>
    <w:rsid w:val="00A629AA"/>
    <w:rsid w:val="00A62A13"/>
    <w:rsid w:val="00A6308C"/>
    <w:rsid w:val="00A63125"/>
    <w:rsid w:val="00A633F5"/>
    <w:rsid w:val="00A634A0"/>
    <w:rsid w:val="00A63CC4"/>
    <w:rsid w:val="00A64A9E"/>
    <w:rsid w:val="00A64DE5"/>
    <w:rsid w:val="00A64E05"/>
    <w:rsid w:val="00A65145"/>
    <w:rsid w:val="00A6519E"/>
    <w:rsid w:val="00A65347"/>
    <w:rsid w:val="00A655C6"/>
    <w:rsid w:val="00A6595E"/>
    <w:rsid w:val="00A65A14"/>
    <w:rsid w:val="00A65D2A"/>
    <w:rsid w:val="00A663F6"/>
    <w:rsid w:val="00A666B6"/>
    <w:rsid w:val="00A66D71"/>
    <w:rsid w:val="00A67112"/>
    <w:rsid w:val="00A6752C"/>
    <w:rsid w:val="00A67A63"/>
    <w:rsid w:val="00A67D4D"/>
    <w:rsid w:val="00A67D8D"/>
    <w:rsid w:val="00A67ED4"/>
    <w:rsid w:val="00A70248"/>
    <w:rsid w:val="00A704F0"/>
    <w:rsid w:val="00A70793"/>
    <w:rsid w:val="00A7083B"/>
    <w:rsid w:val="00A70E9F"/>
    <w:rsid w:val="00A7160B"/>
    <w:rsid w:val="00A71960"/>
    <w:rsid w:val="00A71BE1"/>
    <w:rsid w:val="00A71FCA"/>
    <w:rsid w:val="00A721AE"/>
    <w:rsid w:val="00A72363"/>
    <w:rsid w:val="00A72784"/>
    <w:rsid w:val="00A7355F"/>
    <w:rsid w:val="00A7385C"/>
    <w:rsid w:val="00A739A3"/>
    <w:rsid w:val="00A73BF9"/>
    <w:rsid w:val="00A741D1"/>
    <w:rsid w:val="00A7425A"/>
    <w:rsid w:val="00A745D5"/>
    <w:rsid w:val="00A745EB"/>
    <w:rsid w:val="00A747C3"/>
    <w:rsid w:val="00A749B0"/>
    <w:rsid w:val="00A74A04"/>
    <w:rsid w:val="00A74B1A"/>
    <w:rsid w:val="00A7509B"/>
    <w:rsid w:val="00A75B87"/>
    <w:rsid w:val="00A7624C"/>
    <w:rsid w:val="00A76EF7"/>
    <w:rsid w:val="00A77020"/>
    <w:rsid w:val="00A77402"/>
    <w:rsid w:val="00A7774A"/>
    <w:rsid w:val="00A77BAB"/>
    <w:rsid w:val="00A8001E"/>
    <w:rsid w:val="00A8022B"/>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29D"/>
    <w:rsid w:val="00A833A2"/>
    <w:rsid w:val="00A8378A"/>
    <w:rsid w:val="00A83E09"/>
    <w:rsid w:val="00A842BE"/>
    <w:rsid w:val="00A84668"/>
    <w:rsid w:val="00A846FA"/>
    <w:rsid w:val="00A84708"/>
    <w:rsid w:val="00A84978"/>
    <w:rsid w:val="00A84E0B"/>
    <w:rsid w:val="00A84F9F"/>
    <w:rsid w:val="00A8502F"/>
    <w:rsid w:val="00A85108"/>
    <w:rsid w:val="00A851B9"/>
    <w:rsid w:val="00A85474"/>
    <w:rsid w:val="00A854BD"/>
    <w:rsid w:val="00A854EB"/>
    <w:rsid w:val="00A8567A"/>
    <w:rsid w:val="00A85AD2"/>
    <w:rsid w:val="00A85CF7"/>
    <w:rsid w:val="00A85E12"/>
    <w:rsid w:val="00A85E1B"/>
    <w:rsid w:val="00A85EB2"/>
    <w:rsid w:val="00A86034"/>
    <w:rsid w:val="00A8628D"/>
    <w:rsid w:val="00A864CF"/>
    <w:rsid w:val="00A86714"/>
    <w:rsid w:val="00A86A86"/>
    <w:rsid w:val="00A86B0E"/>
    <w:rsid w:val="00A8704C"/>
    <w:rsid w:val="00A8706F"/>
    <w:rsid w:val="00A87088"/>
    <w:rsid w:val="00A87108"/>
    <w:rsid w:val="00A8770F"/>
    <w:rsid w:val="00A878FE"/>
    <w:rsid w:val="00A87A56"/>
    <w:rsid w:val="00A87A6B"/>
    <w:rsid w:val="00A87CAA"/>
    <w:rsid w:val="00A87D8C"/>
    <w:rsid w:val="00A87E9F"/>
    <w:rsid w:val="00A901F0"/>
    <w:rsid w:val="00A9032C"/>
    <w:rsid w:val="00A904FB"/>
    <w:rsid w:val="00A90A63"/>
    <w:rsid w:val="00A90C3E"/>
    <w:rsid w:val="00A90CB4"/>
    <w:rsid w:val="00A90E73"/>
    <w:rsid w:val="00A90FD7"/>
    <w:rsid w:val="00A9108A"/>
    <w:rsid w:val="00A91220"/>
    <w:rsid w:val="00A91258"/>
    <w:rsid w:val="00A918EC"/>
    <w:rsid w:val="00A91AF4"/>
    <w:rsid w:val="00A92122"/>
    <w:rsid w:val="00A923FD"/>
    <w:rsid w:val="00A925EE"/>
    <w:rsid w:val="00A92A17"/>
    <w:rsid w:val="00A92B1B"/>
    <w:rsid w:val="00A92DD7"/>
    <w:rsid w:val="00A92DED"/>
    <w:rsid w:val="00A9329D"/>
    <w:rsid w:val="00A935D8"/>
    <w:rsid w:val="00A93846"/>
    <w:rsid w:val="00A93B37"/>
    <w:rsid w:val="00A94389"/>
    <w:rsid w:val="00A943B7"/>
    <w:rsid w:val="00A94996"/>
    <w:rsid w:val="00A94B47"/>
    <w:rsid w:val="00A94C16"/>
    <w:rsid w:val="00A94FD4"/>
    <w:rsid w:val="00A951B6"/>
    <w:rsid w:val="00A9581A"/>
    <w:rsid w:val="00A95900"/>
    <w:rsid w:val="00A95B6F"/>
    <w:rsid w:val="00A95F9F"/>
    <w:rsid w:val="00A965AC"/>
    <w:rsid w:val="00A9662B"/>
    <w:rsid w:val="00A96C9D"/>
    <w:rsid w:val="00A9709A"/>
    <w:rsid w:val="00A972B6"/>
    <w:rsid w:val="00A97803"/>
    <w:rsid w:val="00A9790E"/>
    <w:rsid w:val="00A97D0B"/>
    <w:rsid w:val="00A97F91"/>
    <w:rsid w:val="00AA0032"/>
    <w:rsid w:val="00AA0BF3"/>
    <w:rsid w:val="00AA134C"/>
    <w:rsid w:val="00AA179F"/>
    <w:rsid w:val="00AA1BDE"/>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3DE0"/>
    <w:rsid w:val="00AA409A"/>
    <w:rsid w:val="00AA4629"/>
    <w:rsid w:val="00AA4658"/>
    <w:rsid w:val="00AA4911"/>
    <w:rsid w:val="00AA4921"/>
    <w:rsid w:val="00AA4BDD"/>
    <w:rsid w:val="00AA542E"/>
    <w:rsid w:val="00AA5494"/>
    <w:rsid w:val="00AA5619"/>
    <w:rsid w:val="00AA56AF"/>
    <w:rsid w:val="00AA641D"/>
    <w:rsid w:val="00AA6618"/>
    <w:rsid w:val="00AA675A"/>
    <w:rsid w:val="00AA6A18"/>
    <w:rsid w:val="00AA6B99"/>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1A5"/>
    <w:rsid w:val="00AB12AC"/>
    <w:rsid w:val="00AB14CA"/>
    <w:rsid w:val="00AB1850"/>
    <w:rsid w:val="00AB1899"/>
    <w:rsid w:val="00AB2077"/>
    <w:rsid w:val="00AB20E7"/>
    <w:rsid w:val="00AB2683"/>
    <w:rsid w:val="00AB27F5"/>
    <w:rsid w:val="00AB289F"/>
    <w:rsid w:val="00AB340E"/>
    <w:rsid w:val="00AB3B78"/>
    <w:rsid w:val="00AB3D52"/>
    <w:rsid w:val="00AB3D95"/>
    <w:rsid w:val="00AB3DE8"/>
    <w:rsid w:val="00AB45CC"/>
    <w:rsid w:val="00AB4B9D"/>
    <w:rsid w:val="00AB5039"/>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CF5"/>
    <w:rsid w:val="00AC2FD3"/>
    <w:rsid w:val="00AC3062"/>
    <w:rsid w:val="00AC3547"/>
    <w:rsid w:val="00AC3693"/>
    <w:rsid w:val="00AC394A"/>
    <w:rsid w:val="00AC3A22"/>
    <w:rsid w:val="00AC3A5F"/>
    <w:rsid w:val="00AC4016"/>
    <w:rsid w:val="00AC4202"/>
    <w:rsid w:val="00AC44D1"/>
    <w:rsid w:val="00AC479B"/>
    <w:rsid w:val="00AC4903"/>
    <w:rsid w:val="00AC4A10"/>
    <w:rsid w:val="00AC4B64"/>
    <w:rsid w:val="00AC4C9B"/>
    <w:rsid w:val="00AC568B"/>
    <w:rsid w:val="00AC5892"/>
    <w:rsid w:val="00AC5A11"/>
    <w:rsid w:val="00AC61F0"/>
    <w:rsid w:val="00AC6679"/>
    <w:rsid w:val="00AC66B6"/>
    <w:rsid w:val="00AC674E"/>
    <w:rsid w:val="00AC6856"/>
    <w:rsid w:val="00AC6A15"/>
    <w:rsid w:val="00AC6B27"/>
    <w:rsid w:val="00AC6B75"/>
    <w:rsid w:val="00AC6E2D"/>
    <w:rsid w:val="00AC708B"/>
    <w:rsid w:val="00AC716C"/>
    <w:rsid w:val="00AC7341"/>
    <w:rsid w:val="00AC7370"/>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5"/>
    <w:rsid w:val="00AD35CD"/>
    <w:rsid w:val="00AD385D"/>
    <w:rsid w:val="00AD3C9A"/>
    <w:rsid w:val="00AD3CB9"/>
    <w:rsid w:val="00AD3E33"/>
    <w:rsid w:val="00AD427F"/>
    <w:rsid w:val="00AD457C"/>
    <w:rsid w:val="00AD493F"/>
    <w:rsid w:val="00AD4A7D"/>
    <w:rsid w:val="00AD4AD9"/>
    <w:rsid w:val="00AD4B43"/>
    <w:rsid w:val="00AD4BA9"/>
    <w:rsid w:val="00AD4C6E"/>
    <w:rsid w:val="00AD4E13"/>
    <w:rsid w:val="00AD512D"/>
    <w:rsid w:val="00AD554D"/>
    <w:rsid w:val="00AD55B9"/>
    <w:rsid w:val="00AD56A2"/>
    <w:rsid w:val="00AD5B68"/>
    <w:rsid w:val="00AD5DD7"/>
    <w:rsid w:val="00AD5F13"/>
    <w:rsid w:val="00AD5F47"/>
    <w:rsid w:val="00AD66B2"/>
    <w:rsid w:val="00AD7375"/>
    <w:rsid w:val="00AD7387"/>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B82"/>
    <w:rsid w:val="00AE1D81"/>
    <w:rsid w:val="00AE21B1"/>
    <w:rsid w:val="00AE237A"/>
    <w:rsid w:val="00AE29F4"/>
    <w:rsid w:val="00AE3570"/>
    <w:rsid w:val="00AE35AE"/>
    <w:rsid w:val="00AE35B5"/>
    <w:rsid w:val="00AE35B9"/>
    <w:rsid w:val="00AE3663"/>
    <w:rsid w:val="00AE38BB"/>
    <w:rsid w:val="00AE3B94"/>
    <w:rsid w:val="00AE3D46"/>
    <w:rsid w:val="00AE3DF5"/>
    <w:rsid w:val="00AE3E2C"/>
    <w:rsid w:val="00AE49E0"/>
    <w:rsid w:val="00AE4A0D"/>
    <w:rsid w:val="00AE4E55"/>
    <w:rsid w:val="00AE510A"/>
    <w:rsid w:val="00AE5168"/>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1614"/>
    <w:rsid w:val="00AF177F"/>
    <w:rsid w:val="00AF17FF"/>
    <w:rsid w:val="00AF1905"/>
    <w:rsid w:val="00AF1E84"/>
    <w:rsid w:val="00AF1F79"/>
    <w:rsid w:val="00AF26FE"/>
    <w:rsid w:val="00AF31D7"/>
    <w:rsid w:val="00AF3859"/>
    <w:rsid w:val="00AF38CC"/>
    <w:rsid w:val="00AF3BED"/>
    <w:rsid w:val="00AF3D7C"/>
    <w:rsid w:val="00AF3FD0"/>
    <w:rsid w:val="00AF4B75"/>
    <w:rsid w:val="00AF4C37"/>
    <w:rsid w:val="00AF4D48"/>
    <w:rsid w:val="00AF5023"/>
    <w:rsid w:val="00AF50F7"/>
    <w:rsid w:val="00AF5268"/>
    <w:rsid w:val="00AF5402"/>
    <w:rsid w:val="00AF55B4"/>
    <w:rsid w:val="00AF572F"/>
    <w:rsid w:val="00AF5B81"/>
    <w:rsid w:val="00AF5BBD"/>
    <w:rsid w:val="00AF5CA9"/>
    <w:rsid w:val="00AF61F8"/>
    <w:rsid w:val="00AF6273"/>
    <w:rsid w:val="00AF6777"/>
    <w:rsid w:val="00AF691B"/>
    <w:rsid w:val="00AF6CA5"/>
    <w:rsid w:val="00AF6DE4"/>
    <w:rsid w:val="00AF7254"/>
    <w:rsid w:val="00AF751A"/>
    <w:rsid w:val="00AF773A"/>
    <w:rsid w:val="00B00180"/>
    <w:rsid w:val="00B001A2"/>
    <w:rsid w:val="00B004D6"/>
    <w:rsid w:val="00B00D47"/>
    <w:rsid w:val="00B00DA5"/>
    <w:rsid w:val="00B01164"/>
    <w:rsid w:val="00B012A8"/>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3FF4"/>
    <w:rsid w:val="00B04200"/>
    <w:rsid w:val="00B04540"/>
    <w:rsid w:val="00B04E00"/>
    <w:rsid w:val="00B051D3"/>
    <w:rsid w:val="00B052F6"/>
    <w:rsid w:val="00B055EF"/>
    <w:rsid w:val="00B05DBE"/>
    <w:rsid w:val="00B06495"/>
    <w:rsid w:val="00B06A6A"/>
    <w:rsid w:val="00B0784F"/>
    <w:rsid w:val="00B07870"/>
    <w:rsid w:val="00B07908"/>
    <w:rsid w:val="00B07A4E"/>
    <w:rsid w:val="00B07AE6"/>
    <w:rsid w:val="00B101EA"/>
    <w:rsid w:val="00B10603"/>
    <w:rsid w:val="00B107A2"/>
    <w:rsid w:val="00B107B0"/>
    <w:rsid w:val="00B10967"/>
    <w:rsid w:val="00B10AC2"/>
    <w:rsid w:val="00B10FA2"/>
    <w:rsid w:val="00B11A2B"/>
    <w:rsid w:val="00B11D0C"/>
    <w:rsid w:val="00B11D52"/>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FE6"/>
    <w:rsid w:val="00B2207D"/>
    <w:rsid w:val="00B228EA"/>
    <w:rsid w:val="00B229EB"/>
    <w:rsid w:val="00B22A21"/>
    <w:rsid w:val="00B22BD2"/>
    <w:rsid w:val="00B22F8B"/>
    <w:rsid w:val="00B2322B"/>
    <w:rsid w:val="00B23938"/>
    <w:rsid w:val="00B23A62"/>
    <w:rsid w:val="00B23C51"/>
    <w:rsid w:val="00B2401A"/>
    <w:rsid w:val="00B243D0"/>
    <w:rsid w:val="00B244EB"/>
    <w:rsid w:val="00B25094"/>
    <w:rsid w:val="00B252CE"/>
    <w:rsid w:val="00B253B6"/>
    <w:rsid w:val="00B259F6"/>
    <w:rsid w:val="00B2606D"/>
    <w:rsid w:val="00B26225"/>
    <w:rsid w:val="00B263BD"/>
    <w:rsid w:val="00B2641A"/>
    <w:rsid w:val="00B26906"/>
    <w:rsid w:val="00B269DF"/>
    <w:rsid w:val="00B26ACC"/>
    <w:rsid w:val="00B26B33"/>
    <w:rsid w:val="00B26C4C"/>
    <w:rsid w:val="00B26D11"/>
    <w:rsid w:val="00B26DED"/>
    <w:rsid w:val="00B271EC"/>
    <w:rsid w:val="00B278BA"/>
    <w:rsid w:val="00B27C7E"/>
    <w:rsid w:val="00B302EA"/>
    <w:rsid w:val="00B308ED"/>
    <w:rsid w:val="00B30C79"/>
    <w:rsid w:val="00B30DF2"/>
    <w:rsid w:val="00B30F14"/>
    <w:rsid w:val="00B315AF"/>
    <w:rsid w:val="00B3173C"/>
    <w:rsid w:val="00B31D42"/>
    <w:rsid w:val="00B31E32"/>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5C1"/>
    <w:rsid w:val="00B3577E"/>
    <w:rsid w:val="00B35807"/>
    <w:rsid w:val="00B366D4"/>
    <w:rsid w:val="00B36BC0"/>
    <w:rsid w:val="00B36BF5"/>
    <w:rsid w:val="00B3764A"/>
    <w:rsid w:val="00B3792E"/>
    <w:rsid w:val="00B407A9"/>
    <w:rsid w:val="00B40836"/>
    <w:rsid w:val="00B40AAC"/>
    <w:rsid w:val="00B40ACD"/>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7D0"/>
    <w:rsid w:val="00B43851"/>
    <w:rsid w:val="00B43898"/>
    <w:rsid w:val="00B439A4"/>
    <w:rsid w:val="00B43B09"/>
    <w:rsid w:val="00B43C01"/>
    <w:rsid w:val="00B440BE"/>
    <w:rsid w:val="00B44174"/>
    <w:rsid w:val="00B4440D"/>
    <w:rsid w:val="00B4441D"/>
    <w:rsid w:val="00B44461"/>
    <w:rsid w:val="00B4456E"/>
    <w:rsid w:val="00B44D86"/>
    <w:rsid w:val="00B44E4C"/>
    <w:rsid w:val="00B44F8E"/>
    <w:rsid w:val="00B450E5"/>
    <w:rsid w:val="00B45225"/>
    <w:rsid w:val="00B45334"/>
    <w:rsid w:val="00B4546D"/>
    <w:rsid w:val="00B45612"/>
    <w:rsid w:val="00B45841"/>
    <w:rsid w:val="00B45B6D"/>
    <w:rsid w:val="00B46183"/>
    <w:rsid w:val="00B46294"/>
    <w:rsid w:val="00B4655E"/>
    <w:rsid w:val="00B46E2E"/>
    <w:rsid w:val="00B46EB4"/>
    <w:rsid w:val="00B4790F"/>
    <w:rsid w:val="00B47AB7"/>
    <w:rsid w:val="00B501DD"/>
    <w:rsid w:val="00B50562"/>
    <w:rsid w:val="00B50C8A"/>
    <w:rsid w:val="00B50D41"/>
    <w:rsid w:val="00B50F1B"/>
    <w:rsid w:val="00B51420"/>
    <w:rsid w:val="00B51957"/>
    <w:rsid w:val="00B51AD0"/>
    <w:rsid w:val="00B51C75"/>
    <w:rsid w:val="00B51FC9"/>
    <w:rsid w:val="00B524B7"/>
    <w:rsid w:val="00B52E68"/>
    <w:rsid w:val="00B53265"/>
    <w:rsid w:val="00B53339"/>
    <w:rsid w:val="00B53351"/>
    <w:rsid w:val="00B53C88"/>
    <w:rsid w:val="00B543B6"/>
    <w:rsid w:val="00B54C90"/>
    <w:rsid w:val="00B54DD8"/>
    <w:rsid w:val="00B54FB8"/>
    <w:rsid w:val="00B55680"/>
    <w:rsid w:val="00B559D8"/>
    <w:rsid w:val="00B55AB0"/>
    <w:rsid w:val="00B56070"/>
    <w:rsid w:val="00B560EF"/>
    <w:rsid w:val="00B567A5"/>
    <w:rsid w:val="00B572C0"/>
    <w:rsid w:val="00B57318"/>
    <w:rsid w:val="00B575F1"/>
    <w:rsid w:val="00B578A6"/>
    <w:rsid w:val="00B57C3D"/>
    <w:rsid w:val="00B60E22"/>
    <w:rsid w:val="00B6107C"/>
    <w:rsid w:val="00B610C8"/>
    <w:rsid w:val="00B61286"/>
    <w:rsid w:val="00B612C4"/>
    <w:rsid w:val="00B61929"/>
    <w:rsid w:val="00B61D60"/>
    <w:rsid w:val="00B6216E"/>
    <w:rsid w:val="00B62746"/>
    <w:rsid w:val="00B627D6"/>
    <w:rsid w:val="00B62C7B"/>
    <w:rsid w:val="00B62E20"/>
    <w:rsid w:val="00B62E3F"/>
    <w:rsid w:val="00B62E51"/>
    <w:rsid w:val="00B62F85"/>
    <w:rsid w:val="00B63052"/>
    <w:rsid w:val="00B63496"/>
    <w:rsid w:val="00B63BFA"/>
    <w:rsid w:val="00B63DEA"/>
    <w:rsid w:val="00B63F5F"/>
    <w:rsid w:val="00B64781"/>
    <w:rsid w:val="00B64B34"/>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18E"/>
    <w:rsid w:val="00B671ED"/>
    <w:rsid w:val="00B674FD"/>
    <w:rsid w:val="00B67792"/>
    <w:rsid w:val="00B6785C"/>
    <w:rsid w:val="00B67D17"/>
    <w:rsid w:val="00B70292"/>
    <w:rsid w:val="00B70485"/>
    <w:rsid w:val="00B70877"/>
    <w:rsid w:val="00B708C7"/>
    <w:rsid w:val="00B70A1F"/>
    <w:rsid w:val="00B70C75"/>
    <w:rsid w:val="00B70EBE"/>
    <w:rsid w:val="00B70FA1"/>
    <w:rsid w:val="00B71164"/>
    <w:rsid w:val="00B7126F"/>
    <w:rsid w:val="00B71480"/>
    <w:rsid w:val="00B71769"/>
    <w:rsid w:val="00B717A2"/>
    <w:rsid w:val="00B71833"/>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9F2"/>
    <w:rsid w:val="00B74A87"/>
    <w:rsid w:val="00B74AF1"/>
    <w:rsid w:val="00B74CE1"/>
    <w:rsid w:val="00B7509C"/>
    <w:rsid w:val="00B752C3"/>
    <w:rsid w:val="00B756C0"/>
    <w:rsid w:val="00B7593D"/>
    <w:rsid w:val="00B75FF5"/>
    <w:rsid w:val="00B7622C"/>
    <w:rsid w:val="00B763D5"/>
    <w:rsid w:val="00B764CF"/>
    <w:rsid w:val="00B7681F"/>
    <w:rsid w:val="00B768B0"/>
    <w:rsid w:val="00B76908"/>
    <w:rsid w:val="00B76ABB"/>
    <w:rsid w:val="00B774C7"/>
    <w:rsid w:val="00B774ED"/>
    <w:rsid w:val="00B7792D"/>
    <w:rsid w:val="00B77973"/>
    <w:rsid w:val="00B77D77"/>
    <w:rsid w:val="00B80185"/>
    <w:rsid w:val="00B80B94"/>
    <w:rsid w:val="00B80C66"/>
    <w:rsid w:val="00B81202"/>
    <w:rsid w:val="00B8146A"/>
    <w:rsid w:val="00B81702"/>
    <w:rsid w:val="00B81E43"/>
    <w:rsid w:val="00B836BE"/>
    <w:rsid w:val="00B8436C"/>
    <w:rsid w:val="00B84A70"/>
    <w:rsid w:val="00B84B0C"/>
    <w:rsid w:val="00B85069"/>
    <w:rsid w:val="00B851EA"/>
    <w:rsid w:val="00B852D6"/>
    <w:rsid w:val="00B856A4"/>
    <w:rsid w:val="00B85CCD"/>
    <w:rsid w:val="00B86507"/>
    <w:rsid w:val="00B86575"/>
    <w:rsid w:val="00B865CB"/>
    <w:rsid w:val="00B867B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E1"/>
    <w:rsid w:val="00B91490"/>
    <w:rsid w:val="00B9160D"/>
    <w:rsid w:val="00B91B9A"/>
    <w:rsid w:val="00B91CC7"/>
    <w:rsid w:val="00B91FBC"/>
    <w:rsid w:val="00B925B6"/>
    <w:rsid w:val="00B927A1"/>
    <w:rsid w:val="00B9291A"/>
    <w:rsid w:val="00B93184"/>
    <w:rsid w:val="00B93582"/>
    <w:rsid w:val="00B93A41"/>
    <w:rsid w:val="00B93ECF"/>
    <w:rsid w:val="00B9470E"/>
    <w:rsid w:val="00B948DF"/>
    <w:rsid w:val="00B94AE6"/>
    <w:rsid w:val="00B94D47"/>
    <w:rsid w:val="00B94E08"/>
    <w:rsid w:val="00B952AE"/>
    <w:rsid w:val="00B95480"/>
    <w:rsid w:val="00B959DA"/>
    <w:rsid w:val="00B95B24"/>
    <w:rsid w:val="00B96445"/>
    <w:rsid w:val="00B96CD4"/>
    <w:rsid w:val="00B96E40"/>
    <w:rsid w:val="00B9712B"/>
    <w:rsid w:val="00B971AD"/>
    <w:rsid w:val="00B972E4"/>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396"/>
    <w:rsid w:val="00BA142F"/>
    <w:rsid w:val="00BA147C"/>
    <w:rsid w:val="00BA18F3"/>
    <w:rsid w:val="00BA24BF"/>
    <w:rsid w:val="00BA289A"/>
    <w:rsid w:val="00BA28CF"/>
    <w:rsid w:val="00BA2B78"/>
    <w:rsid w:val="00BA30B7"/>
    <w:rsid w:val="00BA335B"/>
    <w:rsid w:val="00BA37EC"/>
    <w:rsid w:val="00BA3AEC"/>
    <w:rsid w:val="00BA3DE1"/>
    <w:rsid w:val="00BA3E55"/>
    <w:rsid w:val="00BA3FC7"/>
    <w:rsid w:val="00BA4248"/>
    <w:rsid w:val="00BA44BB"/>
    <w:rsid w:val="00BA44D5"/>
    <w:rsid w:val="00BA4664"/>
    <w:rsid w:val="00BA48A3"/>
    <w:rsid w:val="00BA4B2F"/>
    <w:rsid w:val="00BA4C1D"/>
    <w:rsid w:val="00BA4DF4"/>
    <w:rsid w:val="00BA4E92"/>
    <w:rsid w:val="00BA5340"/>
    <w:rsid w:val="00BA5382"/>
    <w:rsid w:val="00BA5624"/>
    <w:rsid w:val="00BA5772"/>
    <w:rsid w:val="00BA5785"/>
    <w:rsid w:val="00BA57B8"/>
    <w:rsid w:val="00BA58CC"/>
    <w:rsid w:val="00BA5B3D"/>
    <w:rsid w:val="00BA5BF6"/>
    <w:rsid w:val="00BA5DD4"/>
    <w:rsid w:val="00BA6113"/>
    <w:rsid w:val="00BA614B"/>
    <w:rsid w:val="00BA693C"/>
    <w:rsid w:val="00BA6C50"/>
    <w:rsid w:val="00BA6C5D"/>
    <w:rsid w:val="00BA7024"/>
    <w:rsid w:val="00BA7623"/>
    <w:rsid w:val="00BA76D1"/>
    <w:rsid w:val="00BA7818"/>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8AD"/>
    <w:rsid w:val="00BB393D"/>
    <w:rsid w:val="00BB3AE6"/>
    <w:rsid w:val="00BB3D5B"/>
    <w:rsid w:val="00BB3DAC"/>
    <w:rsid w:val="00BB3EA2"/>
    <w:rsid w:val="00BB42B6"/>
    <w:rsid w:val="00BB43B0"/>
    <w:rsid w:val="00BB444D"/>
    <w:rsid w:val="00BB47CB"/>
    <w:rsid w:val="00BB4ACB"/>
    <w:rsid w:val="00BB4B8B"/>
    <w:rsid w:val="00BB4C92"/>
    <w:rsid w:val="00BB4E9E"/>
    <w:rsid w:val="00BB5156"/>
    <w:rsid w:val="00BB52C9"/>
    <w:rsid w:val="00BB55AE"/>
    <w:rsid w:val="00BB55E7"/>
    <w:rsid w:val="00BB5A8D"/>
    <w:rsid w:val="00BB5B03"/>
    <w:rsid w:val="00BB5BD2"/>
    <w:rsid w:val="00BB5D00"/>
    <w:rsid w:val="00BB5E72"/>
    <w:rsid w:val="00BB61ED"/>
    <w:rsid w:val="00BB6276"/>
    <w:rsid w:val="00BB6526"/>
    <w:rsid w:val="00BB68A0"/>
    <w:rsid w:val="00BB69DC"/>
    <w:rsid w:val="00BB6A53"/>
    <w:rsid w:val="00BB6AE1"/>
    <w:rsid w:val="00BB6E14"/>
    <w:rsid w:val="00BB6F46"/>
    <w:rsid w:val="00BB7040"/>
    <w:rsid w:val="00BB7155"/>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B66"/>
    <w:rsid w:val="00BC3C85"/>
    <w:rsid w:val="00BC41E6"/>
    <w:rsid w:val="00BC4336"/>
    <w:rsid w:val="00BC4486"/>
    <w:rsid w:val="00BC49A1"/>
    <w:rsid w:val="00BC49B0"/>
    <w:rsid w:val="00BC4A23"/>
    <w:rsid w:val="00BC4B16"/>
    <w:rsid w:val="00BC4FC4"/>
    <w:rsid w:val="00BC5178"/>
    <w:rsid w:val="00BC540A"/>
    <w:rsid w:val="00BC55C4"/>
    <w:rsid w:val="00BC572B"/>
    <w:rsid w:val="00BC5E60"/>
    <w:rsid w:val="00BC61B5"/>
    <w:rsid w:val="00BC6280"/>
    <w:rsid w:val="00BC6774"/>
    <w:rsid w:val="00BC6800"/>
    <w:rsid w:val="00BC6A6B"/>
    <w:rsid w:val="00BC6D70"/>
    <w:rsid w:val="00BC6F1C"/>
    <w:rsid w:val="00BC7046"/>
    <w:rsid w:val="00BC7162"/>
    <w:rsid w:val="00BC76D7"/>
    <w:rsid w:val="00BC77F9"/>
    <w:rsid w:val="00BD04CA"/>
    <w:rsid w:val="00BD05A8"/>
    <w:rsid w:val="00BD0839"/>
    <w:rsid w:val="00BD0BB1"/>
    <w:rsid w:val="00BD0CDF"/>
    <w:rsid w:val="00BD10B9"/>
    <w:rsid w:val="00BD114A"/>
    <w:rsid w:val="00BD1273"/>
    <w:rsid w:val="00BD13EA"/>
    <w:rsid w:val="00BD1717"/>
    <w:rsid w:val="00BD2907"/>
    <w:rsid w:val="00BD2FA6"/>
    <w:rsid w:val="00BD3337"/>
    <w:rsid w:val="00BD3430"/>
    <w:rsid w:val="00BD3480"/>
    <w:rsid w:val="00BD3523"/>
    <w:rsid w:val="00BD373F"/>
    <w:rsid w:val="00BD37CC"/>
    <w:rsid w:val="00BD3913"/>
    <w:rsid w:val="00BD3B8B"/>
    <w:rsid w:val="00BD43F4"/>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7A5"/>
    <w:rsid w:val="00BD6B72"/>
    <w:rsid w:val="00BD70DB"/>
    <w:rsid w:val="00BD7172"/>
    <w:rsid w:val="00BD740D"/>
    <w:rsid w:val="00BD7418"/>
    <w:rsid w:val="00BD77A8"/>
    <w:rsid w:val="00BD7980"/>
    <w:rsid w:val="00BD7C4B"/>
    <w:rsid w:val="00BD7E24"/>
    <w:rsid w:val="00BE05A9"/>
    <w:rsid w:val="00BE0B83"/>
    <w:rsid w:val="00BE0C62"/>
    <w:rsid w:val="00BE0CEC"/>
    <w:rsid w:val="00BE12FE"/>
    <w:rsid w:val="00BE12FF"/>
    <w:rsid w:val="00BE1338"/>
    <w:rsid w:val="00BE1D97"/>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4A22"/>
    <w:rsid w:val="00BE4E54"/>
    <w:rsid w:val="00BE5382"/>
    <w:rsid w:val="00BE5447"/>
    <w:rsid w:val="00BE5A02"/>
    <w:rsid w:val="00BE5EAE"/>
    <w:rsid w:val="00BE5EFD"/>
    <w:rsid w:val="00BE60E4"/>
    <w:rsid w:val="00BE6868"/>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25E"/>
    <w:rsid w:val="00BF3375"/>
    <w:rsid w:val="00BF3522"/>
    <w:rsid w:val="00BF3BDC"/>
    <w:rsid w:val="00BF3BE6"/>
    <w:rsid w:val="00BF4776"/>
    <w:rsid w:val="00BF48AB"/>
    <w:rsid w:val="00BF4909"/>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8C7"/>
    <w:rsid w:val="00C00C4B"/>
    <w:rsid w:val="00C00E17"/>
    <w:rsid w:val="00C0127E"/>
    <w:rsid w:val="00C01755"/>
    <w:rsid w:val="00C019FF"/>
    <w:rsid w:val="00C01B05"/>
    <w:rsid w:val="00C01C53"/>
    <w:rsid w:val="00C01E16"/>
    <w:rsid w:val="00C01E71"/>
    <w:rsid w:val="00C02BE4"/>
    <w:rsid w:val="00C02DB6"/>
    <w:rsid w:val="00C0303F"/>
    <w:rsid w:val="00C03AF0"/>
    <w:rsid w:val="00C03C6F"/>
    <w:rsid w:val="00C03C8F"/>
    <w:rsid w:val="00C03DB1"/>
    <w:rsid w:val="00C03F1F"/>
    <w:rsid w:val="00C044AE"/>
    <w:rsid w:val="00C0480F"/>
    <w:rsid w:val="00C049AE"/>
    <w:rsid w:val="00C04CDD"/>
    <w:rsid w:val="00C05293"/>
    <w:rsid w:val="00C05556"/>
    <w:rsid w:val="00C0557F"/>
    <w:rsid w:val="00C05FAF"/>
    <w:rsid w:val="00C06252"/>
    <w:rsid w:val="00C06942"/>
    <w:rsid w:val="00C06AB3"/>
    <w:rsid w:val="00C06B87"/>
    <w:rsid w:val="00C06DB2"/>
    <w:rsid w:val="00C07440"/>
    <w:rsid w:val="00C07567"/>
    <w:rsid w:val="00C07758"/>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310"/>
    <w:rsid w:val="00C15BAD"/>
    <w:rsid w:val="00C1609F"/>
    <w:rsid w:val="00C1610C"/>
    <w:rsid w:val="00C1678D"/>
    <w:rsid w:val="00C16AFD"/>
    <w:rsid w:val="00C16C39"/>
    <w:rsid w:val="00C16D97"/>
    <w:rsid w:val="00C16ECA"/>
    <w:rsid w:val="00C17029"/>
    <w:rsid w:val="00C17086"/>
    <w:rsid w:val="00C1719B"/>
    <w:rsid w:val="00C1764E"/>
    <w:rsid w:val="00C1779D"/>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6F89"/>
    <w:rsid w:val="00C270D4"/>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2B3E"/>
    <w:rsid w:val="00C331FC"/>
    <w:rsid w:val="00C332A8"/>
    <w:rsid w:val="00C33A9C"/>
    <w:rsid w:val="00C33E75"/>
    <w:rsid w:val="00C34642"/>
    <w:rsid w:val="00C34938"/>
    <w:rsid w:val="00C34B47"/>
    <w:rsid w:val="00C34C1F"/>
    <w:rsid w:val="00C34E3E"/>
    <w:rsid w:val="00C34E42"/>
    <w:rsid w:val="00C351F2"/>
    <w:rsid w:val="00C3528B"/>
    <w:rsid w:val="00C36466"/>
    <w:rsid w:val="00C368DA"/>
    <w:rsid w:val="00C369D3"/>
    <w:rsid w:val="00C36F5E"/>
    <w:rsid w:val="00C37885"/>
    <w:rsid w:val="00C379D3"/>
    <w:rsid w:val="00C37A08"/>
    <w:rsid w:val="00C37BCC"/>
    <w:rsid w:val="00C37D21"/>
    <w:rsid w:val="00C40683"/>
    <w:rsid w:val="00C4088F"/>
    <w:rsid w:val="00C40945"/>
    <w:rsid w:val="00C40D88"/>
    <w:rsid w:val="00C4129C"/>
    <w:rsid w:val="00C41755"/>
    <w:rsid w:val="00C41A79"/>
    <w:rsid w:val="00C41B01"/>
    <w:rsid w:val="00C41D00"/>
    <w:rsid w:val="00C420FC"/>
    <w:rsid w:val="00C4227A"/>
    <w:rsid w:val="00C42284"/>
    <w:rsid w:val="00C42CDA"/>
    <w:rsid w:val="00C42DAB"/>
    <w:rsid w:val="00C43334"/>
    <w:rsid w:val="00C4358E"/>
    <w:rsid w:val="00C439FE"/>
    <w:rsid w:val="00C43C3E"/>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478"/>
    <w:rsid w:val="00C509F8"/>
    <w:rsid w:val="00C50BD7"/>
    <w:rsid w:val="00C512FD"/>
    <w:rsid w:val="00C51746"/>
    <w:rsid w:val="00C51975"/>
    <w:rsid w:val="00C51C29"/>
    <w:rsid w:val="00C51F67"/>
    <w:rsid w:val="00C52374"/>
    <w:rsid w:val="00C5269D"/>
    <w:rsid w:val="00C52B80"/>
    <w:rsid w:val="00C52B8A"/>
    <w:rsid w:val="00C52CB4"/>
    <w:rsid w:val="00C52D94"/>
    <w:rsid w:val="00C52EA7"/>
    <w:rsid w:val="00C5314F"/>
    <w:rsid w:val="00C53314"/>
    <w:rsid w:val="00C53814"/>
    <w:rsid w:val="00C53CD9"/>
    <w:rsid w:val="00C53F91"/>
    <w:rsid w:val="00C542B8"/>
    <w:rsid w:val="00C545DF"/>
    <w:rsid w:val="00C54632"/>
    <w:rsid w:val="00C546CD"/>
    <w:rsid w:val="00C54ACA"/>
    <w:rsid w:val="00C54C05"/>
    <w:rsid w:val="00C54E0E"/>
    <w:rsid w:val="00C5535F"/>
    <w:rsid w:val="00C55543"/>
    <w:rsid w:val="00C5577F"/>
    <w:rsid w:val="00C55B6C"/>
    <w:rsid w:val="00C55BFC"/>
    <w:rsid w:val="00C55E13"/>
    <w:rsid w:val="00C55ED1"/>
    <w:rsid w:val="00C55F49"/>
    <w:rsid w:val="00C561EB"/>
    <w:rsid w:val="00C5630D"/>
    <w:rsid w:val="00C564FD"/>
    <w:rsid w:val="00C56BC4"/>
    <w:rsid w:val="00C56C1F"/>
    <w:rsid w:val="00C56C3A"/>
    <w:rsid w:val="00C57084"/>
    <w:rsid w:val="00C5729A"/>
    <w:rsid w:val="00C5761E"/>
    <w:rsid w:val="00C579A0"/>
    <w:rsid w:val="00C57A3C"/>
    <w:rsid w:val="00C57E47"/>
    <w:rsid w:val="00C6047D"/>
    <w:rsid w:val="00C60493"/>
    <w:rsid w:val="00C605D0"/>
    <w:rsid w:val="00C60727"/>
    <w:rsid w:val="00C60786"/>
    <w:rsid w:val="00C60C93"/>
    <w:rsid w:val="00C61147"/>
    <w:rsid w:val="00C614CC"/>
    <w:rsid w:val="00C614CD"/>
    <w:rsid w:val="00C620D7"/>
    <w:rsid w:val="00C621AE"/>
    <w:rsid w:val="00C62426"/>
    <w:rsid w:val="00C6261D"/>
    <w:rsid w:val="00C628B7"/>
    <w:rsid w:val="00C62AE1"/>
    <w:rsid w:val="00C62EDA"/>
    <w:rsid w:val="00C62EEB"/>
    <w:rsid w:val="00C62FCC"/>
    <w:rsid w:val="00C63128"/>
    <w:rsid w:val="00C63294"/>
    <w:rsid w:val="00C632A4"/>
    <w:rsid w:val="00C6393C"/>
    <w:rsid w:val="00C63C27"/>
    <w:rsid w:val="00C63F21"/>
    <w:rsid w:val="00C64007"/>
    <w:rsid w:val="00C642CC"/>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2A59"/>
    <w:rsid w:val="00C73692"/>
    <w:rsid w:val="00C737B8"/>
    <w:rsid w:val="00C74042"/>
    <w:rsid w:val="00C740E7"/>
    <w:rsid w:val="00C74220"/>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878"/>
    <w:rsid w:val="00C77B24"/>
    <w:rsid w:val="00C77E74"/>
    <w:rsid w:val="00C808F8"/>
    <w:rsid w:val="00C80ADB"/>
    <w:rsid w:val="00C80B50"/>
    <w:rsid w:val="00C80BA9"/>
    <w:rsid w:val="00C80F0D"/>
    <w:rsid w:val="00C81022"/>
    <w:rsid w:val="00C81073"/>
    <w:rsid w:val="00C810F1"/>
    <w:rsid w:val="00C81272"/>
    <w:rsid w:val="00C814E8"/>
    <w:rsid w:val="00C81669"/>
    <w:rsid w:val="00C8179A"/>
    <w:rsid w:val="00C81E31"/>
    <w:rsid w:val="00C821B6"/>
    <w:rsid w:val="00C822B9"/>
    <w:rsid w:val="00C826AD"/>
    <w:rsid w:val="00C829FA"/>
    <w:rsid w:val="00C82A6F"/>
    <w:rsid w:val="00C82F30"/>
    <w:rsid w:val="00C830AE"/>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F66"/>
    <w:rsid w:val="00C86075"/>
    <w:rsid w:val="00C86A54"/>
    <w:rsid w:val="00C86A6F"/>
    <w:rsid w:val="00C86CC6"/>
    <w:rsid w:val="00C87298"/>
    <w:rsid w:val="00C8729D"/>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8B1"/>
    <w:rsid w:val="00C92D13"/>
    <w:rsid w:val="00C932D0"/>
    <w:rsid w:val="00C934DC"/>
    <w:rsid w:val="00C9361D"/>
    <w:rsid w:val="00C93BA3"/>
    <w:rsid w:val="00C93FDE"/>
    <w:rsid w:val="00C94233"/>
    <w:rsid w:val="00C9463E"/>
    <w:rsid w:val="00C947DC"/>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A9"/>
    <w:rsid w:val="00CA00E2"/>
    <w:rsid w:val="00CA0199"/>
    <w:rsid w:val="00CA01BE"/>
    <w:rsid w:val="00CA01D0"/>
    <w:rsid w:val="00CA01D9"/>
    <w:rsid w:val="00CA072A"/>
    <w:rsid w:val="00CA0A7B"/>
    <w:rsid w:val="00CA0ED0"/>
    <w:rsid w:val="00CA1215"/>
    <w:rsid w:val="00CA1A77"/>
    <w:rsid w:val="00CA1B27"/>
    <w:rsid w:val="00CA1E33"/>
    <w:rsid w:val="00CA213D"/>
    <w:rsid w:val="00CA22D8"/>
    <w:rsid w:val="00CA2479"/>
    <w:rsid w:val="00CA24E9"/>
    <w:rsid w:val="00CA26D2"/>
    <w:rsid w:val="00CA2A58"/>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CF"/>
    <w:rsid w:val="00CA5DDF"/>
    <w:rsid w:val="00CA607C"/>
    <w:rsid w:val="00CA6412"/>
    <w:rsid w:val="00CA662A"/>
    <w:rsid w:val="00CA69E9"/>
    <w:rsid w:val="00CA7211"/>
    <w:rsid w:val="00CA7386"/>
    <w:rsid w:val="00CA7552"/>
    <w:rsid w:val="00CA7937"/>
    <w:rsid w:val="00CA79C0"/>
    <w:rsid w:val="00CA7B7D"/>
    <w:rsid w:val="00CA7B8D"/>
    <w:rsid w:val="00CA7BAA"/>
    <w:rsid w:val="00CA7D5E"/>
    <w:rsid w:val="00CA7ED0"/>
    <w:rsid w:val="00CA7F9E"/>
    <w:rsid w:val="00CB02E8"/>
    <w:rsid w:val="00CB0809"/>
    <w:rsid w:val="00CB0901"/>
    <w:rsid w:val="00CB13CE"/>
    <w:rsid w:val="00CB1724"/>
    <w:rsid w:val="00CB210D"/>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45A"/>
    <w:rsid w:val="00CB5A78"/>
    <w:rsid w:val="00CB5B58"/>
    <w:rsid w:val="00CB5F05"/>
    <w:rsid w:val="00CB6013"/>
    <w:rsid w:val="00CB6233"/>
    <w:rsid w:val="00CB6FDB"/>
    <w:rsid w:val="00CB702E"/>
    <w:rsid w:val="00CB7072"/>
    <w:rsid w:val="00CB70C5"/>
    <w:rsid w:val="00CB7244"/>
    <w:rsid w:val="00CB727F"/>
    <w:rsid w:val="00CB7584"/>
    <w:rsid w:val="00CB79DB"/>
    <w:rsid w:val="00CB7A78"/>
    <w:rsid w:val="00CB7C5D"/>
    <w:rsid w:val="00CB7C9B"/>
    <w:rsid w:val="00CC0136"/>
    <w:rsid w:val="00CC040D"/>
    <w:rsid w:val="00CC0471"/>
    <w:rsid w:val="00CC0490"/>
    <w:rsid w:val="00CC0641"/>
    <w:rsid w:val="00CC0796"/>
    <w:rsid w:val="00CC1003"/>
    <w:rsid w:val="00CC105F"/>
    <w:rsid w:val="00CC1093"/>
    <w:rsid w:val="00CC1402"/>
    <w:rsid w:val="00CC15A3"/>
    <w:rsid w:val="00CC176F"/>
    <w:rsid w:val="00CC1802"/>
    <w:rsid w:val="00CC1DB6"/>
    <w:rsid w:val="00CC1DF9"/>
    <w:rsid w:val="00CC1DFF"/>
    <w:rsid w:val="00CC2198"/>
    <w:rsid w:val="00CC32CD"/>
    <w:rsid w:val="00CC39C2"/>
    <w:rsid w:val="00CC3BBD"/>
    <w:rsid w:val="00CC3CCB"/>
    <w:rsid w:val="00CC421D"/>
    <w:rsid w:val="00CC44C5"/>
    <w:rsid w:val="00CC4E65"/>
    <w:rsid w:val="00CC4F00"/>
    <w:rsid w:val="00CC4F6F"/>
    <w:rsid w:val="00CC5585"/>
    <w:rsid w:val="00CC568E"/>
    <w:rsid w:val="00CC6031"/>
    <w:rsid w:val="00CC61F4"/>
    <w:rsid w:val="00CC64A9"/>
    <w:rsid w:val="00CC6517"/>
    <w:rsid w:val="00CC6587"/>
    <w:rsid w:val="00CC670F"/>
    <w:rsid w:val="00CC6782"/>
    <w:rsid w:val="00CC69A6"/>
    <w:rsid w:val="00CC6CB5"/>
    <w:rsid w:val="00CC7223"/>
    <w:rsid w:val="00CC7324"/>
    <w:rsid w:val="00CC740C"/>
    <w:rsid w:val="00CC744D"/>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1DF"/>
    <w:rsid w:val="00CD275D"/>
    <w:rsid w:val="00CD2A87"/>
    <w:rsid w:val="00CD3319"/>
    <w:rsid w:val="00CD39B5"/>
    <w:rsid w:val="00CD3D12"/>
    <w:rsid w:val="00CD3D73"/>
    <w:rsid w:val="00CD3F84"/>
    <w:rsid w:val="00CD4501"/>
    <w:rsid w:val="00CD45F6"/>
    <w:rsid w:val="00CD49A3"/>
    <w:rsid w:val="00CD4CB5"/>
    <w:rsid w:val="00CD4D2C"/>
    <w:rsid w:val="00CD508D"/>
    <w:rsid w:val="00CD5233"/>
    <w:rsid w:val="00CD55AB"/>
    <w:rsid w:val="00CD5AB3"/>
    <w:rsid w:val="00CD624E"/>
    <w:rsid w:val="00CD65DA"/>
    <w:rsid w:val="00CD6C31"/>
    <w:rsid w:val="00CD6D05"/>
    <w:rsid w:val="00CD6D9D"/>
    <w:rsid w:val="00CD7277"/>
    <w:rsid w:val="00CD73A0"/>
    <w:rsid w:val="00CD7421"/>
    <w:rsid w:val="00CD7EDA"/>
    <w:rsid w:val="00CE0906"/>
    <w:rsid w:val="00CE0927"/>
    <w:rsid w:val="00CE0B9D"/>
    <w:rsid w:val="00CE15E0"/>
    <w:rsid w:val="00CE17A1"/>
    <w:rsid w:val="00CE1B2C"/>
    <w:rsid w:val="00CE1EDE"/>
    <w:rsid w:val="00CE2113"/>
    <w:rsid w:val="00CE2662"/>
    <w:rsid w:val="00CE2B15"/>
    <w:rsid w:val="00CE308E"/>
    <w:rsid w:val="00CE33B3"/>
    <w:rsid w:val="00CE39F4"/>
    <w:rsid w:val="00CE40C9"/>
    <w:rsid w:val="00CE42DB"/>
    <w:rsid w:val="00CE450A"/>
    <w:rsid w:val="00CE4D6A"/>
    <w:rsid w:val="00CE4EF9"/>
    <w:rsid w:val="00CE4F95"/>
    <w:rsid w:val="00CE5300"/>
    <w:rsid w:val="00CE541D"/>
    <w:rsid w:val="00CE5E92"/>
    <w:rsid w:val="00CE6233"/>
    <w:rsid w:val="00CE634D"/>
    <w:rsid w:val="00CE6494"/>
    <w:rsid w:val="00CE6980"/>
    <w:rsid w:val="00CE6AFC"/>
    <w:rsid w:val="00CE6E87"/>
    <w:rsid w:val="00CE7493"/>
    <w:rsid w:val="00CE756A"/>
    <w:rsid w:val="00CE7713"/>
    <w:rsid w:val="00CE7DA1"/>
    <w:rsid w:val="00CE7DE1"/>
    <w:rsid w:val="00CE7DF2"/>
    <w:rsid w:val="00CF0183"/>
    <w:rsid w:val="00CF0235"/>
    <w:rsid w:val="00CF02E3"/>
    <w:rsid w:val="00CF072C"/>
    <w:rsid w:val="00CF0915"/>
    <w:rsid w:val="00CF0A78"/>
    <w:rsid w:val="00CF0C49"/>
    <w:rsid w:val="00CF1159"/>
    <w:rsid w:val="00CF1417"/>
    <w:rsid w:val="00CF1629"/>
    <w:rsid w:val="00CF1649"/>
    <w:rsid w:val="00CF1B78"/>
    <w:rsid w:val="00CF1EFA"/>
    <w:rsid w:val="00CF1F45"/>
    <w:rsid w:val="00CF2310"/>
    <w:rsid w:val="00CF2439"/>
    <w:rsid w:val="00CF24E4"/>
    <w:rsid w:val="00CF2648"/>
    <w:rsid w:val="00CF2BB8"/>
    <w:rsid w:val="00CF2C99"/>
    <w:rsid w:val="00CF2FB4"/>
    <w:rsid w:val="00CF32EB"/>
    <w:rsid w:val="00CF3420"/>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8F7"/>
    <w:rsid w:val="00CF6A01"/>
    <w:rsid w:val="00CF6B44"/>
    <w:rsid w:val="00CF6FD5"/>
    <w:rsid w:val="00CF724B"/>
    <w:rsid w:val="00CF734A"/>
    <w:rsid w:val="00CF73E3"/>
    <w:rsid w:val="00CF7C19"/>
    <w:rsid w:val="00D0004C"/>
    <w:rsid w:val="00D0018B"/>
    <w:rsid w:val="00D002F5"/>
    <w:rsid w:val="00D007D4"/>
    <w:rsid w:val="00D00BB5"/>
    <w:rsid w:val="00D00DD7"/>
    <w:rsid w:val="00D00ECA"/>
    <w:rsid w:val="00D011E5"/>
    <w:rsid w:val="00D01660"/>
    <w:rsid w:val="00D016B2"/>
    <w:rsid w:val="00D019D7"/>
    <w:rsid w:val="00D02283"/>
    <w:rsid w:val="00D02338"/>
    <w:rsid w:val="00D026FD"/>
    <w:rsid w:val="00D0273B"/>
    <w:rsid w:val="00D02842"/>
    <w:rsid w:val="00D028DC"/>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80E"/>
    <w:rsid w:val="00D05BD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213C"/>
    <w:rsid w:val="00D123B8"/>
    <w:rsid w:val="00D129BC"/>
    <w:rsid w:val="00D12A9B"/>
    <w:rsid w:val="00D12F34"/>
    <w:rsid w:val="00D12F3C"/>
    <w:rsid w:val="00D13499"/>
    <w:rsid w:val="00D13A46"/>
    <w:rsid w:val="00D13A4E"/>
    <w:rsid w:val="00D13B31"/>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60"/>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725"/>
    <w:rsid w:val="00D2175F"/>
    <w:rsid w:val="00D217C4"/>
    <w:rsid w:val="00D22157"/>
    <w:rsid w:val="00D221E2"/>
    <w:rsid w:val="00D225D7"/>
    <w:rsid w:val="00D2335A"/>
    <w:rsid w:val="00D23380"/>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E8"/>
    <w:rsid w:val="00D270D0"/>
    <w:rsid w:val="00D2780E"/>
    <w:rsid w:val="00D27BF5"/>
    <w:rsid w:val="00D27DA8"/>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340B"/>
    <w:rsid w:val="00D337E8"/>
    <w:rsid w:val="00D33B28"/>
    <w:rsid w:val="00D33BF1"/>
    <w:rsid w:val="00D33C69"/>
    <w:rsid w:val="00D34645"/>
    <w:rsid w:val="00D349DA"/>
    <w:rsid w:val="00D34B74"/>
    <w:rsid w:val="00D34EBC"/>
    <w:rsid w:val="00D34EE4"/>
    <w:rsid w:val="00D35059"/>
    <w:rsid w:val="00D35498"/>
    <w:rsid w:val="00D35830"/>
    <w:rsid w:val="00D35D4A"/>
    <w:rsid w:val="00D35E37"/>
    <w:rsid w:val="00D35EEB"/>
    <w:rsid w:val="00D35F2D"/>
    <w:rsid w:val="00D36465"/>
    <w:rsid w:val="00D36584"/>
    <w:rsid w:val="00D36636"/>
    <w:rsid w:val="00D369D6"/>
    <w:rsid w:val="00D36AE6"/>
    <w:rsid w:val="00D36C7F"/>
    <w:rsid w:val="00D36D67"/>
    <w:rsid w:val="00D36E00"/>
    <w:rsid w:val="00D36F68"/>
    <w:rsid w:val="00D3727C"/>
    <w:rsid w:val="00D372FC"/>
    <w:rsid w:val="00D37623"/>
    <w:rsid w:val="00D37A6C"/>
    <w:rsid w:val="00D37BC5"/>
    <w:rsid w:val="00D37BED"/>
    <w:rsid w:val="00D37FD9"/>
    <w:rsid w:val="00D4030A"/>
    <w:rsid w:val="00D40654"/>
    <w:rsid w:val="00D409AB"/>
    <w:rsid w:val="00D40A4D"/>
    <w:rsid w:val="00D40B67"/>
    <w:rsid w:val="00D40CF7"/>
    <w:rsid w:val="00D40DD9"/>
    <w:rsid w:val="00D40EB8"/>
    <w:rsid w:val="00D411C0"/>
    <w:rsid w:val="00D41644"/>
    <w:rsid w:val="00D41A88"/>
    <w:rsid w:val="00D41CAA"/>
    <w:rsid w:val="00D41D9E"/>
    <w:rsid w:val="00D41FB0"/>
    <w:rsid w:val="00D41FE1"/>
    <w:rsid w:val="00D42146"/>
    <w:rsid w:val="00D4233A"/>
    <w:rsid w:val="00D423CB"/>
    <w:rsid w:val="00D42457"/>
    <w:rsid w:val="00D425B5"/>
    <w:rsid w:val="00D42988"/>
    <w:rsid w:val="00D42A26"/>
    <w:rsid w:val="00D42D9D"/>
    <w:rsid w:val="00D42DF8"/>
    <w:rsid w:val="00D43BA1"/>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E8"/>
    <w:rsid w:val="00D45888"/>
    <w:rsid w:val="00D45FE3"/>
    <w:rsid w:val="00D46090"/>
    <w:rsid w:val="00D460BE"/>
    <w:rsid w:val="00D46146"/>
    <w:rsid w:val="00D4690E"/>
    <w:rsid w:val="00D46ACB"/>
    <w:rsid w:val="00D46BF4"/>
    <w:rsid w:val="00D47295"/>
    <w:rsid w:val="00D474C4"/>
    <w:rsid w:val="00D47BD8"/>
    <w:rsid w:val="00D507E9"/>
    <w:rsid w:val="00D50FAB"/>
    <w:rsid w:val="00D510AD"/>
    <w:rsid w:val="00D5124C"/>
    <w:rsid w:val="00D5137E"/>
    <w:rsid w:val="00D5153C"/>
    <w:rsid w:val="00D516DD"/>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FCF"/>
    <w:rsid w:val="00D573F7"/>
    <w:rsid w:val="00D574EC"/>
    <w:rsid w:val="00D575CE"/>
    <w:rsid w:val="00D57786"/>
    <w:rsid w:val="00D57DCC"/>
    <w:rsid w:val="00D60457"/>
    <w:rsid w:val="00D60909"/>
    <w:rsid w:val="00D60BEE"/>
    <w:rsid w:val="00D60CAC"/>
    <w:rsid w:val="00D60E99"/>
    <w:rsid w:val="00D60F34"/>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4186"/>
    <w:rsid w:val="00D6449B"/>
    <w:rsid w:val="00D64669"/>
    <w:rsid w:val="00D64BDF"/>
    <w:rsid w:val="00D64C96"/>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70011"/>
    <w:rsid w:val="00D7026B"/>
    <w:rsid w:val="00D702F8"/>
    <w:rsid w:val="00D70C01"/>
    <w:rsid w:val="00D71078"/>
    <w:rsid w:val="00D710C2"/>
    <w:rsid w:val="00D712E7"/>
    <w:rsid w:val="00D7197C"/>
    <w:rsid w:val="00D71DE1"/>
    <w:rsid w:val="00D72146"/>
    <w:rsid w:val="00D72234"/>
    <w:rsid w:val="00D72DB5"/>
    <w:rsid w:val="00D72EF0"/>
    <w:rsid w:val="00D7335A"/>
    <w:rsid w:val="00D733B0"/>
    <w:rsid w:val="00D7353C"/>
    <w:rsid w:val="00D73ADD"/>
    <w:rsid w:val="00D73DE5"/>
    <w:rsid w:val="00D743AA"/>
    <w:rsid w:val="00D746BF"/>
    <w:rsid w:val="00D749BA"/>
    <w:rsid w:val="00D74A96"/>
    <w:rsid w:val="00D74BCC"/>
    <w:rsid w:val="00D74E0C"/>
    <w:rsid w:val="00D7510A"/>
    <w:rsid w:val="00D758A7"/>
    <w:rsid w:val="00D758EB"/>
    <w:rsid w:val="00D76023"/>
    <w:rsid w:val="00D761E7"/>
    <w:rsid w:val="00D761F9"/>
    <w:rsid w:val="00D762C7"/>
    <w:rsid w:val="00D76529"/>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BD5"/>
    <w:rsid w:val="00D91C84"/>
    <w:rsid w:val="00D91D81"/>
    <w:rsid w:val="00D91E20"/>
    <w:rsid w:val="00D91E90"/>
    <w:rsid w:val="00D91EF2"/>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B45"/>
    <w:rsid w:val="00D94C31"/>
    <w:rsid w:val="00D94CB2"/>
    <w:rsid w:val="00D94E73"/>
    <w:rsid w:val="00D9506E"/>
    <w:rsid w:val="00D9550F"/>
    <w:rsid w:val="00D95C8E"/>
    <w:rsid w:val="00D95FF7"/>
    <w:rsid w:val="00D964FC"/>
    <w:rsid w:val="00D9680E"/>
    <w:rsid w:val="00D96A53"/>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6CF"/>
    <w:rsid w:val="00DA2C2D"/>
    <w:rsid w:val="00DA2FCB"/>
    <w:rsid w:val="00DA3010"/>
    <w:rsid w:val="00DA30BA"/>
    <w:rsid w:val="00DA3373"/>
    <w:rsid w:val="00DA3703"/>
    <w:rsid w:val="00DA38C7"/>
    <w:rsid w:val="00DA3A78"/>
    <w:rsid w:val="00DA3C9F"/>
    <w:rsid w:val="00DA3F8E"/>
    <w:rsid w:val="00DA3FCB"/>
    <w:rsid w:val="00DA4067"/>
    <w:rsid w:val="00DA43A8"/>
    <w:rsid w:val="00DA46E8"/>
    <w:rsid w:val="00DA4A33"/>
    <w:rsid w:val="00DA4D3A"/>
    <w:rsid w:val="00DA4EDF"/>
    <w:rsid w:val="00DA5068"/>
    <w:rsid w:val="00DA51C7"/>
    <w:rsid w:val="00DA547B"/>
    <w:rsid w:val="00DA5615"/>
    <w:rsid w:val="00DA5741"/>
    <w:rsid w:val="00DA5819"/>
    <w:rsid w:val="00DA58FA"/>
    <w:rsid w:val="00DA5970"/>
    <w:rsid w:val="00DA5A52"/>
    <w:rsid w:val="00DA5B77"/>
    <w:rsid w:val="00DA5E19"/>
    <w:rsid w:val="00DA611C"/>
    <w:rsid w:val="00DA6233"/>
    <w:rsid w:val="00DA6390"/>
    <w:rsid w:val="00DA6506"/>
    <w:rsid w:val="00DA65D8"/>
    <w:rsid w:val="00DA6664"/>
    <w:rsid w:val="00DA66C2"/>
    <w:rsid w:val="00DA68FC"/>
    <w:rsid w:val="00DA6B34"/>
    <w:rsid w:val="00DA6C00"/>
    <w:rsid w:val="00DA7202"/>
    <w:rsid w:val="00DA7225"/>
    <w:rsid w:val="00DA77CF"/>
    <w:rsid w:val="00DA7A4D"/>
    <w:rsid w:val="00DA7DE8"/>
    <w:rsid w:val="00DB0328"/>
    <w:rsid w:val="00DB03FD"/>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957"/>
    <w:rsid w:val="00DC1B22"/>
    <w:rsid w:val="00DC1F3D"/>
    <w:rsid w:val="00DC227A"/>
    <w:rsid w:val="00DC232A"/>
    <w:rsid w:val="00DC26F2"/>
    <w:rsid w:val="00DC2757"/>
    <w:rsid w:val="00DC2913"/>
    <w:rsid w:val="00DC2F81"/>
    <w:rsid w:val="00DC3102"/>
    <w:rsid w:val="00DC3724"/>
    <w:rsid w:val="00DC3BF2"/>
    <w:rsid w:val="00DC403B"/>
    <w:rsid w:val="00DC41CC"/>
    <w:rsid w:val="00DC4226"/>
    <w:rsid w:val="00DC4227"/>
    <w:rsid w:val="00DC4269"/>
    <w:rsid w:val="00DC44C1"/>
    <w:rsid w:val="00DC4717"/>
    <w:rsid w:val="00DC47EC"/>
    <w:rsid w:val="00DC497D"/>
    <w:rsid w:val="00DC4D22"/>
    <w:rsid w:val="00DC4F77"/>
    <w:rsid w:val="00DC4F8B"/>
    <w:rsid w:val="00DC4F93"/>
    <w:rsid w:val="00DC50BE"/>
    <w:rsid w:val="00DC55AA"/>
    <w:rsid w:val="00DC56B5"/>
    <w:rsid w:val="00DC5817"/>
    <w:rsid w:val="00DC592D"/>
    <w:rsid w:val="00DC5C85"/>
    <w:rsid w:val="00DC5CEB"/>
    <w:rsid w:val="00DC6824"/>
    <w:rsid w:val="00DC684F"/>
    <w:rsid w:val="00DC6D79"/>
    <w:rsid w:val="00DC6E30"/>
    <w:rsid w:val="00DC6E66"/>
    <w:rsid w:val="00DC6EDD"/>
    <w:rsid w:val="00DC7175"/>
    <w:rsid w:val="00DC74E2"/>
    <w:rsid w:val="00DC7D11"/>
    <w:rsid w:val="00DD04D6"/>
    <w:rsid w:val="00DD0948"/>
    <w:rsid w:val="00DD0973"/>
    <w:rsid w:val="00DD0AC6"/>
    <w:rsid w:val="00DD0AD1"/>
    <w:rsid w:val="00DD0C06"/>
    <w:rsid w:val="00DD0FCC"/>
    <w:rsid w:val="00DD1056"/>
    <w:rsid w:val="00DD1743"/>
    <w:rsid w:val="00DD17DE"/>
    <w:rsid w:val="00DD1A22"/>
    <w:rsid w:val="00DD1E24"/>
    <w:rsid w:val="00DD1F30"/>
    <w:rsid w:val="00DD21A7"/>
    <w:rsid w:val="00DD2809"/>
    <w:rsid w:val="00DD2883"/>
    <w:rsid w:val="00DD2A3C"/>
    <w:rsid w:val="00DD2BE1"/>
    <w:rsid w:val="00DD2C22"/>
    <w:rsid w:val="00DD2C3F"/>
    <w:rsid w:val="00DD2C6D"/>
    <w:rsid w:val="00DD32C7"/>
    <w:rsid w:val="00DD3C38"/>
    <w:rsid w:val="00DD3DC4"/>
    <w:rsid w:val="00DD3E43"/>
    <w:rsid w:val="00DD43D8"/>
    <w:rsid w:val="00DD44CC"/>
    <w:rsid w:val="00DD45EE"/>
    <w:rsid w:val="00DD474E"/>
    <w:rsid w:val="00DD491C"/>
    <w:rsid w:val="00DD4A04"/>
    <w:rsid w:val="00DD5034"/>
    <w:rsid w:val="00DD5305"/>
    <w:rsid w:val="00DD5692"/>
    <w:rsid w:val="00DD56B6"/>
    <w:rsid w:val="00DD5FEB"/>
    <w:rsid w:val="00DD6216"/>
    <w:rsid w:val="00DD68C1"/>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8F"/>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4F7"/>
    <w:rsid w:val="00DE366D"/>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F046F"/>
    <w:rsid w:val="00DF05E8"/>
    <w:rsid w:val="00DF06DB"/>
    <w:rsid w:val="00DF08BA"/>
    <w:rsid w:val="00DF0B76"/>
    <w:rsid w:val="00DF1202"/>
    <w:rsid w:val="00DF1751"/>
    <w:rsid w:val="00DF1A64"/>
    <w:rsid w:val="00DF1A88"/>
    <w:rsid w:val="00DF1AA5"/>
    <w:rsid w:val="00DF21F7"/>
    <w:rsid w:val="00DF2580"/>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0C"/>
    <w:rsid w:val="00DF527F"/>
    <w:rsid w:val="00DF5329"/>
    <w:rsid w:val="00DF571A"/>
    <w:rsid w:val="00DF60E2"/>
    <w:rsid w:val="00DF619C"/>
    <w:rsid w:val="00DF62F2"/>
    <w:rsid w:val="00DF6632"/>
    <w:rsid w:val="00DF67A6"/>
    <w:rsid w:val="00DF682B"/>
    <w:rsid w:val="00DF76DE"/>
    <w:rsid w:val="00DF781B"/>
    <w:rsid w:val="00DF78FC"/>
    <w:rsid w:val="00DF795D"/>
    <w:rsid w:val="00DF7D1A"/>
    <w:rsid w:val="00DF7FF1"/>
    <w:rsid w:val="00E0001B"/>
    <w:rsid w:val="00E001EA"/>
    <w:rsid w:val="00E0025C"/>
    <w:rsid w:val="00E002EE"/>
    <w:rsid w:val="00E005CB"/>
    <w:rsid w:val="00E00760"/>
    <w:rsid w:val="00E00B12"/>
    <w:rsid w:val="00E01178"/>
    <w:rsid w:val="00E012F5"/>
    <w:rsid w:val="00E01A71"/>
    <w:rsid w:val="00E022E6"/>
    <w:rsid w:val="00E0232A"/>
    <w:rsid w:val="00E02480"/>
    <w:rsid w:val="00E029A9"/>
    <w:rsid w:val="00E0342F"/>
    <w:rsid w:val="00E03A6C"/>
    <w:rsid w:val="00E03AEC"/>
    <w:rsid w:val="00E03C09"/>
    <w:rsid w:val="00E03D94"/>
    <w:rsid w:val="00E03DCF"/>
    <w:rsid w:val="00E03DD2"/>
    <w:rsid w:val="00E03E2A"/>
    <w:rsid w:val="00E04125"/>
    <w:rsid w:val="00E046B9"/>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542"/>
    <w:rsid w:val="00E07A0D"/>
    <w:rsid w:val="00E07B51"/>
    <w:rsid w:val="00E07C18"/>
    <w:rsid w:val="00E07F4C"/>
    <w:rsid w:val="00E07F56"/>
    <w:rsid w:val="00E1045B"/>
    <w:rsid w:val="00E10A15"/>
    <w:rsid w:val="00E10A6F"/>
    <w:rsid w:val="00E10AE5"/>
    <w:rsid w:val="00E110A1"/>
    <w:rsid w:val="00E11378"/>
    <w:rsid w:val="00E11454"/>
    <w:rsid w:val="00E115EA"/>
    <w:rsid w:val="00E11743"/>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BB6"/>
    <w:rsid w:val="00E16C72"/>
    <w:rsid w:val="00E16F5F"/>
    <w:rsid w:val="00E17239"/>
    <w:rsid w:val="00E1771A"/>
    <w:rsid w:val="00E17BDE"/>
    <w:rsid w:val="00E17E90"/>
    <w:rsid w:val="00E204E7"/>
    <w:rsid w:val="00E206BA"/>
    <w:rsid w:val="00E206BE"/>
    <w:rsid w:val="00E20A67"/>
    <w:rsid w:val="00E20B76"/>
    <w:rsid w:val="00E20CF0"/>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D66"/>
    <w:rsid w:val="00E24FDC"/>
    <w:rsid w:val="00E250E5"/>
    <w:rsid w:val="00E2539C"/>
    <w:rsid w:val="00E25768"/>
    <w:rsid w:val="00E25904"/>
    <w:rsid w:val="00E25CF0"/>
    <w:rsid w:val="00E264E3"/>
    <w:rsid w:val="00E265E1"/>
    <w:rsid w:val="00E26A9D"/>
    <w:rsid w:val="00E26BCA"/>
    <w:rsid w:val="00E27032"/>
    <w:rsid w:val="00E274E2"/>
    <w:rsid w:val="00E27802"/>
    <w:rsid w:val="00E279A2"/>
    <w:rsid w:val="00E27DD2"/>
    <w:rsid w:val="00E30FA5"/>
    <w:rsid w:val="00E3104F"/>
    <w:rsid w:val="00E31290"/>
    <w:rsid w:val="00E31426"/>
    <w:rsid w:val="00E31856"/>
    <w:rsid w:val="00E31922"/>
    <w:rsid w:val="00E3199E"/>
    <w:rsid w:val="00E31D6A"/>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1C0"/>
    <w:rsid w:val="00E34631"/>
    <w:rsid w:val="00E34750"/>
    <w:rsid w:val="00E35C56"/>
    <w:rsid w:val="00E3612B"/>
    <w:rsid w:val="00E36278"/>
    <w:rsid w:val="00E363CD"/>
    <w:rsid w:val="00E366C4"/>
    <w:rsid w:val="00E36C23"/>
    <w:rsid w:val="00E36D93"/>
    <w:rsid w:val="00E373C7"/>
    <w:rsid w:val="00E376CC"/>
    <w:rsid w:val="00E376D5"/>
    <w:rsid w:val="00E4058C"/>
    <w:rsid w:val="00E40896"/>
    <w:rsid w:val="00E40DF8"/>
    <w:rsid w:val="00E41288"/>
    <w:rsid w:val="00E42338"/>
    <w:rsid w:val="00E42430"/>
    <w:rsid w:val="00E4281D"/>
    <w:rsid w:val="00E4298A"/>
    <w:rsid w:val="00E42B2F"/>
    <w:rsid w:val="00E42C35"/>
    <w:rsid w:val="00E42E10"/>
    <w:rsid w:val="00E42E93"/>
    <w:rsid w:val="00E43296"/>
    <w:rsid w:val="00E43418"/>
    <w:rsid w:val="00E4358C"/>
    <w:rsid w:val="00E435AD"/>
    <w:rsid w:val="00E4375F"/>
    <w:rsid w:val="00E43DDE"/>
    <w:rsid w:val="00E43E57"/>
    <w:rsid w:val="00E4412B"/>
    <w:rsid w:val="00E449DF"/>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856"/>
    <w:rsid w:val="00E5094C"/>
    <w:rsid w:val="00E50CDA"/>
    <w:rsid w:val="00E50F9E"/>
    <w:rsid w:val="00E513BC"/>
    <w:rsid w:val="00E5165F"/>
    <w:rsid w:val="00E51936"/>
    <w:rsid w:val="00E51D0E"/>
    <w:rsid w:val="00E51D63"/>
    <w:rsid w:val="00E51DD5"/>
    <w:rsid w:val="00E51F70"/>
    <w:rsid w:val="00E5203D"/>
    <w:rsid w:val="00E52A71"/>
    <w:rsid w:val="00E52D76"/>
    <w:rsid w:val="00E52DD3"/>
    <w:rsid w:val="00E52F1F"/>
    <w:rsid w:val="00E53DBA"/>
    <w:rsid w:val="00E541C6"/>
    <w:rsid w:val="00E54297"/>
    <w:rsid w:val="00E54516"/>
    <w:rsid w:val="00E5454B"/>
    <w:rsid w:val="00E54A8F"/>
    <w:rsid w:val="00E54B95"/>
    <w:rsid w:val="00E54F34"/>
    <w:rsid w:val="00E5569E"/>
    <w:rsid w:val="00E55B75"/>
    <w:rsid w:val="00E55E3A"/>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10C5"/>
    <w:rsid w:val="00E6116B"/>
    <w:rsid w:val="00E6138A"/>
    <w:rsid w:val="00E61559"/>
    <w:rsid w:val="00E618F6"/>
    <w:rsid w:val="00E6191D"/>
    <w:rsid w:val="00E61FD7"/>
    <w:rsid w:val="00E620A7"/>
    <w:rsid w:val="00E620D1"/>
    <w:rsid w:val="00E6245A"/>
    <w:rsid w:val="00E626B1"/>
    <w:rsid w:val="00E6277B"/>
    <w:rsid w:val="00E627E5"/>
    <w:rsid w:val="00E6295C"/>
    <w:rsid w:val="00E62C42"/>
    <w:rsid w:val="00E62E2F"/>
    <w:rsid w:val="00E636D0"/>
    <w:rsid w:val="00E63972"/>
    <w:rsid w:val="00E63D83"/>
    <w:rsid w:val="00E63E79"/>
    <w:rsid w:val="00E64147"/>
    <w:rsid w:val="00E64A69"/>
    <w:rsid w:val="00E64AC7"/>
    <w:rsid w:val="00E655D3"/>
    <w:rsid w:val="00E65E10"/>
    <w:rsid w:val="00E6601E"/>
    <w:rsid w:val="00E665B7"/>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C4F"/>
    <w:rsid w:val="00E71DF0"/>
    <w:rsid w:val="00E722EF"/>
    <w:rsid w:val="00E72373"/>
    <w:rsid w:val="00E723EC"/>
    <w:rsid w:val="00E728D8"/>
    <w:rsid w:val="00E72D63"/>
    <w:rsid w:val="00E7303D"/>
    <w:rsid w:val="00E7323F"/>
    <w:rsid w:val="00E7373B"/>
    <w:rsid w:val="00E73A80"/>
    <w:rsid w:val="00E73FEB"/>
    <w:rsid w:val="00E7450D"/>
    <w:rsid w:val="00E752B2"/>
    <w:rsid w:val="00E753CE"/>
    <w:rsid w:val="00E7568A"/>
    <w:rsid w:val="00E75A4B"/>
    <w:rsid w:val="00E76019"/>
    <w:rsid w:val="00E76326"/>
    <w:rsid w:val="00E766E4"/>
    <w:rsid w:val="00E767F2"/>
    <w:rsid w:val="00E7696E"/>
    <w:rsid w:val="00E76DE0"/>
    <w:rsid w:val="00E771DA"/>
    <w:rsid w:val="00E77761"/>
    <w:rsid w:val="00E7786B"/>
    <w:rsid w:val="00E77A4B"/>
    <w:rsid w:val="00E77B4B"/>
    <w:rsid w:val="00E77DCB"/>
    <w:rsid w:val="00E77F3A"/>
    <w:rsid w:val="00E80005"/>
    <w:rsid w:val="00E80150"/>
    <w:rsid w:val="00E802E1"/>
    <w:rsid w:val="00E8078A"/>
    <w:rsid w:val="00E80B6B"/>
    <w:rsid w:val="00E80C10"/>
    <w:rsid w:val="00E80D45"/>
    <w:rsid w:val="00E80D8B"/>
    <w:rsid w:val="00E8178E"/>
    <w:rsid w:val="00E81B4E"/>
    <w:rsid w:val="00E81E6C"/>
    <w:rsid w:val="00E81F6E"/>
    <w:rsid w:val="00E8210C"/>
    <w:rsid w:val="00E82336"/>
    <w:rsid w:val="00E828C1"/>
    <w:rsid w:val="00E82A36"/>
    <w:rsid w:val="00E82C37"/>
    <w:rsid w:val="00E82EFF"/>
    <w:rsid w:val="00E83519"/>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B45"/>
    <w:rsid w:val="00E87106"/>
    <w:rsid w:val="00E87684"/>
    <w:rsid w:val="00E87862"/>
    <w:rsid w:val="00E879F7"/>
    <w:rsid w:val="00E87B01"/>
    <w:rsid w:val="00E9045C"/>
    <w:rsid w:val="00E9070B"/>
    <w:rsid w:val="00E90809"/>
    <w:rsid w:val="00E90C06"/>
    <w:rsid w:val="00E910BE"/>
    <w:rsid w:val="00E9117B"/>
    <w:rsid w:val="00E91411"/>
    <w:rsid w:val="00E916D2"/>
    <w:rsid w:val="00E917E4"/>
    <w:rsid w:val="00E919BF"/>
    <w:rsid w:val="00E91AC8"/>
    <w:rsid w:val="00E91BBA"/>
    <w:rsid w:val="00E91CFB"/>
    <w:rsid w:val="00E921D8"/>
    <w:rsid w:val="00E92704"/>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613"/>
    <w:rsid w:val="00E966BF"/>
    <w:rsid w:val="00E96A00"/>
    <w:rsid w:val="00E972DD"/>
    <w:rsid w:val="00E9735F"/>
    <w:rsid w:val="00E974E0"/>
    <w:rsid w:val="00E97B09"/>
    <w:rsid w:val="00E97E15"/>
    <w:rsid w:val="00E97E57"/>
    <w:rsid w:val="00E97E73"/>
    <w:rsid w:val="00E97F6F"/>
    <w:rsid w:val="00E97FD6"/>
    <w:rsid w:val="00EA032E"/>
    <w:rsid w:val="00EA05C0"/>
    <w:rsid w:val="00EA0852"/>
    <w:rsid w:val="00EA087D"/>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88C"/>
    <w:rsid w:val="00EA3D60"/>
    <w:rsid w:val="00EA4227"/>
    <w:rsid w:val="00EA45BF"/>
    <w:rsid w:val="00EA4824"/>
    <w:rsid w:val="00EA4EC4"/>
    <w:rsid w:val="00EA4F63"/>
    <w:rsid w:val="00EA59DB"/>
    <w:rsid w:val="00EA5D51"/>
    <w:rsid w:val="00EA64B9"/>
    <w:rsid w:val="00EA652A"/>
    <w:rsid w:val="00EA6A01"/>
    <w:rsid w:val="00EA6A57"/>
    <w:rsid w:val="00EA6B98"/>
    <w:rsid w:val="00EA73E8"/>
    <w:rsid w:val="00EA7635"/>
    <w:rsid w:val="00EA771E"/>
    <w:rsid w:val="00EA7CA5"/>
    <w:rsid w:val="00EA7E44"/>
    <w:rsid w:val="00EA7F3B"/>
    <w:rsid w:val="00EB034D"/>
    <w:rsid w:val="00EB0A71"/>
    <w:rsid w:val="00EB0D55"/>
    <w:rsid w:val="00EB10FE"/>
    <w:rsid w:val="00EB1236"/>
    <w:rsid w:val="00EB1700"/>
    <w:rsid w:val="00EB17C0"/>
    <w:rsid w:val="00EB18A0"/>
    <w:rsid w:val="00EB19B9"/>
    <w:rsid w:val="00EB1AD9"/>
    <w:rsid w:val="00EB1C84"/>
    <w:rsid w:val="00EB1CB0"/>
    <w:rsid w:val="00EB21E0"/>
    <w:rsid w:val="00EB2531"/>
    <w:rsid w:val="00EB2848"/>
    <w:rsid w:val="00EB2B8A"/>
    <w:rsid w:val="00EB359F"/>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BEA"/>
    <w:rsid w:val="00EB5C61"/>
    <w:rsid w:val="00EB5CE9"/>
    <w:rsid w:val="00EB6276"/>
    <w:rsid w:val="00EB62F6"/>
    <w:rsid w:val="00EB64A1"/>
    <w:rsid w:val="00EB6A0B"/>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5318"/>
    <w:rsid w:val="00EC5321"/>
    <w:rsid w:val="00EC5A5B"/>
    <w:rsid w:val="00EC5B8C"/>
    <w:rsid w:val="00EC5C90"/>
    <w:rsid w:val="00EC5F0C"/>
    <w:rsid w:val="00EC63C2"/>
    <w:rsid w:val="00EC63D5"/>
    <w:rsid w:val="00EC6518"/>
    <w:rsid w:val="00EC6880"/>
    <w:rsid w:val="00EC6AB7"/>
    <w:rsid w:val="00EC6D6B"/>
    <w:rsid w:val="00EC6DB3"/>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3AE"/>
    <w:rsid w:val="00ED3A85"/>
    <w:rsid w:val="00ED3BB8"/>
    <w:rsid w:val="00ED40A0"/>
    <w:rsid w:val="00ED4576"/>
    <w:rsid w:val="00ED4836"/>
    <w:rsid w:val="00ED49AF"/>
    <w:rsid w:val="00ED4C28"/>
    <w:rsid w:val="00ED4C41"/>
    <w:rsid w:val="00ED4DD8"/>
    <w:rsid w:val="00ED54F2"/>
    <w:rsid w:val="00ED590E"/>
    <w:rsid w:val="00ED5914"/>
    <w:rsid w:val="00ED59C0"/>
    <w:rsid w:val="00ED5E8E"/>
    <w:rsid w:val="00ED5FE8"/>
    <w:rsid w:val="00ED64E5"/>
    <w:rsid w:val="00ED6915"/>
    <w:rsid w:val="00ED6AE0"/>
    <w:rsid w:val="00ED6C0F"/>
    <w:rsid w:val="00ED6C9E"/>
    <w:rsid w:val="00ED6EAD"/>
    <w:rsid w:val="00ED70E6"/>
    <w:rsid w:val="00ED7247"/>
    <w:rsid w:val="00ED7596"/>
    <w:rsid w:val="00ED76A6"/>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DB3"/>
    <w:rsid w:val="00EE2396"/>
    <w:rsid w:val="00EE28AA"/>
    <w:rsid w:val="00EE2A71"/>
    <w:rsid w:val="00EE2C8C"/>
    <w:rsid w:val="00EE2DAC"/>
    <w:rsid w:val="00EE3155"/>
    <w:rsid w:val="00EE34AF"/>
    <w:rsid w:val="00EE399B"/>
    <w:rsid w:val="00EE3B0C"/>
    <w:rsid w:val="00EE41B8"/>
    <w:rsid w:val="00EE4280"/>
    <w:rsid w:val="00EE42E2"/>
    <w:rsid w:val="00EE4693"/>
    <w:rsid w:val="00EE4BFC"/>
    <w:rsid w:val="00EE51F7"/>
    <w:rsid w:val="00EE5C15"/>
    <w:rsid w:val="00EE5CC3"/>
    <w:rsid w:val="00EE5EE2"/>
    <w:rsid w:val="00EE60B3"/>
    <w:rsid w:val="00EE6BBB"/>
    <w:rsid w:val="00EE6CA7"/>
    <w:rsid w:val="00EE6DBF"/>
    <w:rsid w:val="00EE725E"/>
    <w:rsid w:val="00EE73F0"/>
    <w:rsid w:val="00EE7CE2"/>
    <w:rsid w:val="00EE7D66"/>
    <w:rsid w:val="00EF04D7"/>
    <w:rsid w:val="00EF07A6"/>
    <w:rsid w:val="00EF07E7"/>
    <w:rsid w:val="00EF098C"/>
    <w:rsid w:val="00EF0B91"/>
    <w:rsid w:val="00EF0BC0"/>
    <w:rsid w:val="00EF0E8D"/>
    <w:rsid w:val="00EF0EE9"/>
    <w:rsid w:val="00EF124C"/>
    <w:rsid w:val="00EF17A3"/>
    <w:rsid w:val="00EF1995"/>
    <w:rsid w:val="00EF1B05"/>
    <w:rsid w:val="00EF2358"/>
    <w:rsid w:val="00EF23AB"/>
    <w:rsid w:val="00EF2983"/>
    <w:rsid w:val="00EF29D9"/>
    <w:rsid w:val="00EF2EAB"/>
    <w:rsid w:val="00EF339A"/>
    <w:rsid w:val="00EF344E"/>
    <w:rsid w:val="00EF3C0D"/>
    <w:rsid w:val="00EF41D7"/>
    <w:rsid w:val="00EF4672"/>
    <w:rsid w:val="00EF487D"/>
    <w:rsid w:val="00EF49C7"/>
    <w:rsid w:val="00EF4F4D"/>
    <w:rsid w:val="00EF500D"/>
    <w:rsid w:val="00EF515D"/>
    <w:rsid w:val="00EF5181"/>
    <w:rsid w:val="00EF5484"/>
    <w:rsid w:val="00EF573B"/>
    <w:rsid w:val="00EF5B0E"/>
    <w:rsid w:val="00EF5B0F"/>
    <w:rsid w:val="00EF5B77"/>
    <w:rsid w:val="00EF5E68"/>
    <w:rsid w:val="00EF66CA"/>
    <w:rsid w:val="00EF66E2"/>
    <w:rsid w:val="00EF66F7"/>
    <w:rsid w:val="00EF6B08"/>
    <w:rsid w:val="00EF6FC5"/>
    <w:rsid w:val="00EF71BD"/>
    <w:rsid w:val="00EF7433"/>
    <w:rsid w:val="00EF7CCB"/>
    <w:rsid w:val="00F001E0"/>
    <w:rsid w:val="00F00250"/>
    <w:rsid w:val="00F0040E"/>
    <w:rsid w:val="00F008CE"/>
    <w:rsid w:val="00F00A3F"/>
    <w:rsid w:val="00F00DAB"/>
    <w:rsid w:val="00F00E29"/>
    <w:rsid w:val="00F00E94"/>
    <w:rsid w:val="00F00EDF"/>
    <w:rsid w:val="00F013F5"/>
    <w:rsid w:val="00F0183E"/>
    <w:rsid w:val="00F019A2"/>
    <w:rsid w:val="00F01C25"/>
    <w:rsid w:val="00F01C5D"/>
    <w:rsid w:val="00F01F8F"/>
    <w:rsid w:val="00F02446"/>
    <w:rsid w:val="00F0249E"/>
    <w:rsid w:val="00F0298B"/>
    <w:rsid w:val="00F02A88"/>
    <w:rsid w:val="00F02B12"/>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8B3"/>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C53"/>
    <w:rsid w:val="00F0712A"/>
    <w:rsid w:val="00F0764F"/>
    <w:rsid w:val="00F07802"/>
    <w:rsid w:val="00F0783C"/>
    <w:rsid w:val="00F07AA8"/>
    <w:rsid w:val="00F07CF2"/>
    <w:rsid w:val="00F07EA6"/>
    <w:rsid w:val="00F07EB5"/>
    <w:rsid w:val="00F07ED2"/>
    <w:rsid w:val="00F10373"/>
    <w:rsid w:val="00F103CA"/>
    <w:rsid w:val="00F10865"/>
    <w:rsid w:val="00F10AA5"/>
    <w:rsid w:val="00F10ABE"/>
    <w:rsid w:val="00F10E2E"/>
    <w:rsid w:val="00F11172"/>
    <w:rsid w:val="00F1131E"/>
    <w:rsid w:val="00F11973"/>
    <w:rsid w:val="00F11979"/>
    <w:rsid w:val="00F11CED"/>
    <w:rsid w:val="00F11E47"/>
    <w:rsid w:val="00F127F2"/>
    <w:rsid w:val="00F12BEC"/>
    <w:rsid w:val="00F12F54"/>
    <w:rsid w:val="00F13162"/>
    <w:rsid w:val="00F13275"/>
    <w:rsid w:val="00F13340"/>
    <w:rsid w:val="00F13508"/>
    <w:rsid w:val="00F13719"/>
    <w:rsid w:val="00F1389F"/>
    <w:rsid w:val="00F1393E"/>
    <w:rsid w:val="00F13B46"/>
    <w:rsid w:val="00F13C76"/>
    <w:rsid w:val="00F13E83"/>
    <w:rsid w:val="00F13F54"/>
    <w:rsid w:val="00F142BB"/>
    <w:rsid w:val="00F142EF"/>
    <w:rsid w:val="00F143EF"/>
    <w:rsid w:val="00F14596"/>
    <w:rsid w:val="00F1482A"/>
    <w:rsid w:val="00F148DC"/>
    <w:rsid w:val="00F14920"/>
    <w:rsid w:val="00F14965"/>
    <w:rsid w:val="00F14AF9"/>
    <w:rsid w:val="00F15041"/>
    <w:rsid w:val="00F155BC"/>
    <w:rsid w:val="00F156B9"/>
    <w:rsid w:val="00F15A25"/>
    <w:rsid w:val="00F15A9C"/>
    <w:rsid w:val="00F15C7C"/>
    <w:rsid w:val="00F15EA4"/>
    <w:rsid w:val="00F16229"/>
    <w:rsid w:val="00F1652B"/>
    <w:rsid w:val="00F166EE"/>
    <w:rsid w:val="00F169C8"/>
    <w:rsid w:val="00F16CF5"/>
    <w:rsid w:val="00F16EBE"/>
    <w:rsid w:val="00F16FD7"/>
    <w:rsid w:val="00F17153"/>
    <w:rsid w:val="00F17231"/>
    <w:rsid w:val="00F174A3"/>
    <w:rsid w:val="00F17BE6"/>
    <w:rsid w:val="00F17C76"/>
    <w:rsid w:val="00F17D42"/>
    <w:rsid w:val="00F17F17"/>
    <w:rsid w:val="00F200F7"/>
    <w:rsid w:val="00F202E4"/>
    <w:rsid w:val="00F2083F"/>
    <w:rsid w:val="00F20849"/>
    <w:rsid w:val="00F209D1"/>
    <w:rsid w:val="00F20BA5"/>
    <w:rsid w:val="00F21819"/>
    <w:rsid w:val="00F218B1"/>
    <w:rsid w:val="00F21F7B"/>
    <w:rsid w:val="00F21FB3"/>
    <w:rsid w:val="00F221A4"/>
    <w:rsid w:val="00F2222B"/>
    <w:rsid w:val="00F223A8"/>
    <w:rsid w:val="00F224BC"/>
    <w:rsid w:val="00F2251E"/>
    <w:rsid w:val="00F22599"/>
    <w:rsid w:val="00F22777"/>
    <w:rsid w:val="00F22E07"/>
    <w:rsid w:val="00F230B8"/>
    <w:rsid w:val="00F23323"/>
    <w:rsid w:val="00F236EA"/>
    <w:rsid w:val="00F23C30"/>
    <w:rsid w:val="00F23CC6"/>
    <w:rsid w:val="00F23F37"/>
    <w:rsid w:val="00F24128"/>
    <w:rsid w:val="00F2419B"/>
    <w:rsid w:val="00F24212"/>
    <w:rsid w:val="00F24278"/>
    <w:rsid w:val="00F247E8"/>
    <w:rsid w:val="00F24A36"/>
    <w:rsid w:val="00F24A91"/>
    <w:rsid w:val="00F24AE0"/>
    <w:rsid w:val="00F24FF8"/>
    <w:rsid w:val="00F259A5"/>
    <w:rsid w:val="00F259BD"/>
    <w:rsid w:val="00F25BD9"/>
    <w:rsid w:val="00F25D36"/>
    <w:rsid w:val="00F25DAA"/>
    <w:rsid w:val="00F25E91"/>
    <w:rsid w:val="00F25F75"/>
    <w:rsid w:val="00F26284"/>
    <w:rsid w:val="00F262CC"/>
    <w:rsid w:val="00F268B3"/>
    <w:rsid w:val="00F26BCB"/>
    <w:rsid w:val="00F26C62"/>
    <w:rsid w:val="00F26E20"/>
    <w:rsid w:val="00F26E5F"/>
    <w:rsid w:val="00F27874"/>
    <w:rsid w:val="00F27B71"/>
    <w:rsid w:val="00F27BA7"/>
    <w:rsid w:val="00F301B8"/>
    <w:rsid w:val="00F30263"/>
    <w:rsid w:val="00F30B6F"/>
    <w:rsid w:val="00F31194"/>
    <w:rsid w:val="00F31298"/>
    <w:rsid w:val="00F3145E"/>
    <w:rsid w:val="00F317AA"/>
    <w:rsid w:val="00F3226B"/>
    <w:rsid w:val="00F32298"/>
    <w:rsid w:val="00F32448"/>
    <w:rsid w:val="00F324CA"/>
    <w:rsid w:val="00F32646"/>
    <w:rsid w:val="00F32653"/>
    <w:rsid w:val="00F32957"/>
    <w:rsid w:val="00F32DF0"/>
    <w:rsid w:val="00F32F80"/>
    <w:rsid w:val="00F32FB2"/>
    <w:rsid w:val="00F333A5"/>
    <w:rsid w:val="00F33527"/>
    <w:rsid w:val="00F33B3D"/>
    <w:rsid w:val="00F33C00"/>
    <w:rsid w:val="00F33E28"/>
    <w:rsid w:val="00F34049"/>
    <w:rsid w:val="00F3415C"/>
    <w:rsid w:val="00F34247"/>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7520"/>
    <w:rsid w:val="00F3798D"/>
    <w:rsid w:val="00F37C37"/>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302D"/>
    <w:rsid w:val="00F4314E"/>
    <w:rsid w:val="00F4321F"/>
    <w:rsid w:val="00F43294"/>
    <w:rsid w:val="00F432C3"/>
    <w:rsid w:val="00F433C2"/>
    <w:rsid w:val="00F4387E"/>
    <w:rsid w:val="00F43983"/>
    <w:rsid w:val="00F43999"/>
    <w:rsid w:val="00F43FD2"/>
    <w:rsid w:val="00F444B9"/>
    <w:rsid w:val="00F4454E"/>
    <w:rsid w:val="00F4461E"/>
    <w:rsid w:val="00F44ABC"/>
    <w:rsid w:val="00F451C6"/>
    <w:rsid w:val="00F4529B"/>
    <w:rsid w:val="00F45309"/>
    <w:rsid w:val="00F45D93"/>
    <w:rsid w:val="00F45E24"/>
    <w:rsid w:val="00F45E9C"/>
    <w:rsid w:val="00F464F5"/>
    <w:rsid w:val="00F46700"/>
    <w:rsid w:val="00F46B34"/>
    <w:rsid w:val="00F46B84"/>
    <w:rsid w:val="00F46BE6"/>
    <w:rsid w:val="00F46C20"/>
    <w:rsid w:val="00F46C5C"/>
    <w:rsid w:val="00F46CF9"/>
    <w:rsid w:val="00F46DA6"/>
    <w:rsid w:val="00F46EBD"/>
    <w:rsid w:val="00F47003"/>
    <w:rsid w:val="00F471A2"/>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27C"/>
    <w:rsid w:val="00F523BF"/>
    <w:rsid w:val="00F527EF"/>
    <w:rsid w:val="00F5288B"/>
    <w:rsid w:val="00F52AC5"/>
    <w:rsid w:val="00F52C0F"/>
    <w:rsid w:val="00F52F97"/>
    <w:rsid w:val="00F53488"/>
    <w:rsid w:val="00F53A44"/>
    <w:rsid w:val="00F53BC3"/>
    <w:rsid w:val="00F54226"/>
    <w:rsid w:val="00F54265"/>
    <w:rsid w:val="00F54BB5"/>
    <w:rsid w:val="00F54C29"/>
    <w:rsid w:val="00F5533B"/>
    <w:rsid w:val="00F55769"/>
    <w:rsid w:val="00F56079"/>
    <w:rsid w:val="00F561E1"/>
    <w:rsid w:val="00F56245"/>
    <w:rsid w:val="00F5648C"/>
    <w:rsid w:val="00F56497"/>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4C1A"/>
    <w:rsid w:val="00F6588D"/>
    <w:rsid w:val="00F658A3"/>
    <w:rsid w:val="00F661CB"/>
    <w:rsid w:val="00F66201"/>
    <w:rsid w:val="00F663CB"/>
    <w:rsid w:val="00F6666F"/>
    <w:rsid w:val="00F66DB6"/>
    <w:rsid w:val="00F6763C"/>
    <w:rsid w:val="00F6791C"/>
    <w:rsid w:val="00F67AB2"/>
    <w:rsid w:val="00F67C20"/>
    <w:rsid w:val="00F67D33"/>
    <w:rsid w:val="00F7029C"/>
    <w:rsid w:val="00F70462"/>
    <w:rsid w:val="00F70A70"/>
    <w:rsid w:val="00F70B6E"/>
    <w:rsid w:val="00F7109D"/>
    <w:rsid w:val="00F71103"/>
    <w:rsid w:val="00F71684"/>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5BD"/>
    <w:rsid w:val="00F74AD8"/>
    <w:rsid w:val="00F74BE9"/>
    <w:rsid w:val="00F74D14"/>
    <w:rsid w:val="00F75283"/>
    <w:rsid w:val="00F75467"/>
    <w:rsid w:val="00F75594"/>
    <w:rsid w:val="00F755B4"/>
    <w:rsid w:val="00F75B94"/>
    <w:rsid w:val="00F75C2E"/>
    <w:rsid w:val="00F75CA3"/>
    <w:rsid w:val="00F75D7C"/>
    <w:rsid w:val="00F75FAC"/>
    <w:rsid w:val="00F76178"/>
    <w:rsid w:val="00F762F4"/>
    <w:rsid w:val="00F76300"/>
    <w:rsid w:val="00F767B8"/>
    <w:rsid w:val="00F76F2A"/>
    <w:rsid w:val="00F77C8B"/>
    <w:rsid w:val="00F77C93"/>
    <w:rsid w:val="00F77CC1"/>
    <w:rsid w:val="00F80463"/>
    <w:rsid w:val="00F808D7"/>
    <w:rsid w:val="00F80C9C"/>
    <w:rsid w:val="00F80F2A"/>
    <w:rsid w:val="00F81098"/>
    <w:rsid w:val="00F81B52"/>
    <w:rsid w:val="00F81F43"/>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B6"/>
    <w:rsid w:val="00F850D7"/>
    <w:rsid w:val="00F8515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21E5"/>
    <w:rsid w:val="00F922C2"/>
    <w:rsid w:val="00F9253F"/>
    <w:rsid w:val="00F926AE"/>
    <w:rsid w:val="00F926C8"/>
    <w:rsid w:val="00F92917"/>
    <w:rsid w:val="00F92B87"/>
    <w:rsid w:val="00F92DAA"/>
    <w:rsid w:val="00F92DE6"/>
    <w:rsid w:val="00F92F03"/>
    <w:rsid w:val="00F93563"/>
    <w:rsid w:val="00F93A86"/>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DCC"/>
    <w:rsid w:val="00F96E7D"/>
    <w:rsid w:val="00F96F4C"/>
    <w:rsid w:val="00F977EF"/>
    <w:rsid w:val="00F978C5"/>
    <w:rsid w:val="00F97A71"/>
    <w:rsid w:val="00F97F90"/>
    <w:rsid w:val="00FA0008"/>
    <w:rsid w:val="00FA0022"/>
    <w:rsid w:val="00FA017E"/>
    <w:rsid w:val="00FA0199"/>
    <w:rsid w:val="00FA0B4C"/>
    <w:rsid w:val="00FA0E55"/>
    <w:rsid w:val="00FA0F6A"/>
    <w:rsid w:val="00FA1391"/>
    <w:rsid w:val="00FA16C7"/>
    <w:rsid w:val="00FA2765"/>
    <w:rsid w:val="00FA2823"/>
    <w:rsid w:val="00FA2905"/>
    <w:rsid w:val="00FA2A07"/>
    <w:rsid w:val="00FA2B43"/>
    <w:rsid w:val="00FA2DDD"/>
    <w:rsid w:val="00FA2E22"/>
    <w:rsid w:val="00FA2F38"/>
    <w:rsid w:val="00FA31BE"/>
    <w:rsid w:val="00FA33D7"/>
    <w:rsid w:val="00FA382A"/>
    <w:rsid w:val="00FA38E7"/>
    <w:rsid w:val="00FA3BC8"/>
    <w:rsid w:val="00FA3E59"/>
    <w:rsid w:val="00FA3F1B"/>
    <w:rsid w:val="00FA42BD"/>
    <w:rsid w:val="00FA470A"/>
    <w:rsid w:val="00FA4A1B"/>
    <w:rsid w:val="00FA4AEC"/>
    <w:rsid w:val="00FA4E66"/>
    <w:rsid w:val="00FA5184"/>
    <w:rsid w:val="00FA5325"/>
    <w:rsid w:val="00FA59F3"/>
    <w:rsid w:val="00FA5ADF"/>
    <w:rsid w:val="00FA5DB1"/>
    <w:rsid w:val="00FA5EDF"/>
    <w:rsid w:val="00FA6156"/>
    <w:rsid w:val="00FA62A8"/>
    <w:rsid w:val="00FA645B"/>
    <w:rsid w:val="00FA646B"/>
    <w:rsid w:val="00FA647D"/>
    <w:rsid w:val="00FA64D6"/>
    <w:rsid w:val="00FA68BC"/>
    <w:rsid w:val="00FA6930"/>
    <w:rsid w:val="00FA6D76"/>
    <w:rsid w:val="00FA7385"/>
    <w:rsid w:val="00FA73F6"/>
    <w:rsid w:val="00FA7809"/>
    <w:rsid w:val="00FA7BEB"/>
    <w:rsid w:val="00FA7C44"/>
    <w:rsid w:val="00FB0117"/>
    <w:rsid w:val="00FB02DF"/>
    <w:rsid w:val="00FB0337"/>
    <w:rsid w:val="00FB05C2"/>
    <w:rsid w:val="00FB0EE5"/>
    <w:rsid w:val="00FB1072"/>
    <w:rsid w:val="00FB1111"/>
    <w:rsid w:val="00FB1120"/>
    <w:rsid w:val="00FB17BD"/>
    <w:rsid w:val="00FB18BE"/>
    <w:rsid w:val="00FB195B"/>
    <w:rsid w:val="00FB1F13"/>
    <w:rsid w:val="00FB206F"/>
    <w:rsid w:val="00FB24C1"/>
    <w:rsid w:val="00FB2DB4"/>
    <w:rsid w:val="00FB30B8"/>
    <w:rsid w:val="00FB39B6"/>
    <w:rsid w:val="00FB3A8E"/>
    <w:rsid w:val="00FB3F7C"/>
    <w:rsid w:val="00FB41AF"/>
    <w:rsid w:val="00FB41B4"/>
    <w:rsid w:val="00FB42FA"/>
    <w:rsid w:val="00FB431E"/>
    <w:rsid w:val="00FB452F"/>
    <w:rsid w:val="00FB46D6"/>
    <w:rsid w:val="00FB473B"/>
    <w:rsid w:val="00FB4940"/>
    <w:rsid w:val="00FB4A86"/>
    <w:rsid w:val="00FB4C82"/>
    <w:rsid w:val="00FB56A6"/>
    <w:rsid w:val="00FB56B2"/>
    <w:rsid w:val="00FB5943"/>
    <w:rsid w:val="00FB5CFC"/>
    <w:rsid w:val="00FB5EBC"/>
    <w:rsid w:val="00FB600B"/>
    <w:rsid w:val="00FB6200"/>
    <w:rsid w:val="00FB63D5"/>
    <w:rsid w:val="00FB65A1"/>
    <w:rsid w:val="00FB6B92"/>
    <w:rsid w:val="00FB6C11"/>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CDA"/>
    <w:rsid w:val="00FC4F3A"/>
    <w:rsid w:val="00FC548C"/>
    <w:rsid w:val="00FC54F9"/>
    <w:rsid w:val="00FC5850"/>
    <w:rsid w:val="00FC59ED"/>
    <w:rsid w:val="00FC5CBE"/>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1276"/>
    <w:rsid w:val="00FD15B8"/>
    <w:rsid w:val="00FD18F4"/>
    <w:rsid w:val="00FD1F96"/>
    <w:rsid w:val="00FD20B2"/>
    <w:rsid w:val="00FD22E4"/>
    <w:rsid w:val="00FD23E8"/>
    <w:rsid w:val="00FD2A90"/>
    <w:rsid w:val="00FD32BD"/>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8D"/>
    <w:rsid w:val="00FD4E14"/>
    <w:rsid w:val="00FD4F8A"/>
    <w:rsid w:val="00FD50F0"/>
    <w:rsid w:val="00FD5160"/>
    <w:rsid w:val="00FD526B"/>
    <w:rsid w:val="00FD5282"/>
    <w:rsid w:val="00FD5587"/>
    <w:rsid w:val="00FD5B9B"/>
    <w:rsid w:val="00FD603E"/>
    <w:rsid w:val="00FD61EB"/>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D7FA3"/>
    <w:rsid w:val="00FE0054"/>
    <w:rsid w:val="00FE0125"/>
    <w:rsid w:val="00FE0817"/>
    <w:rsid w:val="00FE0B10"/>
    <w:rsid w:val="00FE1501"/>
    <w:rsid w:val="00FE2507"/>
    <w:rsid w:val="00FE26BF"/>
    <w:rsid w:val="00FE2A94"/>
    <w:rsid w:val="00FE2BA8"/>
    <w:rsid w:val="00FE2BDB"/>
    <w:rsid w:val="00FE310F"/>
    <w:rsid w:val="00FE390A"/>
    <w:rsid w:val="00FE3C76"/>
    <w:rsid w:val="00FE3E8D"/>
    <w:rsid w:val="00FE4075"/>
    <w:rsid w:val="00FE4157"/>
    <w:rsid w:val="00FE44F0"/>
    <w:rsid w:val="00FE4E29"/>
    <w:rsid w:val="00FE514A"/>
    <w:rsid w:val="00FE52DB"/>
    <w:rsid w:val="00FE5542"/>
    <w:rsid w:val="00FE5756"/>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8D"/>
    <w:rsid w:val="00FF15CD"/>
    <w:rsid w:val="00FF1B0D"/>
    <w:rsid w:val="00FF1E09"/>
    <w:rsid w:val="00FF205C"/>
    <w:rsid w:val="00FF2451"/>
    <w:rsid w:val="00FF25CF"/>
    <w:rsid w:val="00FF26F5"/>
    <w:rsid w:val="00FF2796"/>
    <w:rsid w:val="00FF326A"/>
    <w:rsid w:val="00FF3895"/>
    <w:rsid w:val="00FF3B5F"/>
    <w:rsid w:val="00FF4256"/>
    <w:rsid w:val="00FF4796"/>
    <w:rsid w:val="00FF47C0"/>
    <w:rsid w:val="00FF4962"/>
    <w:rsid w:val="00FF4E6D"/>
    <w:rsid w:val="00FF50D6"/>
    <w:rsid w:val="00FF5397"/>
    <w:rsid w:val="00FF5481"/>
    <w:rsid w:val="00FF5494"/>
    <w:rsid w:val="00FF549C"/>
    <w:rsid w:val="00FF5631"/>
    <w:rsid w:val="00FF5743"/>
    <w:rsid w:val="00FF5910"/>
    <w:rsid w:val="00FF59B4"/>
    <w:rsid w:val="00FF5AD8"/>
    <w:rsid w:val="00FF5BA7"/>
    <w:rsid w:val="00FF645C"/>
    <w:rsid w:val="00FF65B8"/>
    <w:rsid w:val="00FF663A"/>
    <w:rsid w:val="00FF687B"/>
    <w:rsid w:val="00FF6A1A"/>
    <w:rsid w:val="00FF6A68"/>
    <w:rsid w:val="00FF6E7F"/>
    <w:rsid w:val="00FF7064"/>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3B22BE50"/>
  <w15:chartTrackingRefBased/>
  <w15:docId w15:val="{EBD8FE6C-AF4E-49D3-8D2B-35D743C40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31E45"/>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basedOn w:val="a2"/>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22">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firstLine="0"/>
    </w:pPr>
  </w:style>
  <w:style w:type="paragraph" w:styleId="41">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styleId="51">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61">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71">
    <w:name w:val="toc 7"/>
    <w:basedOn w:val="a0"/>
    <w:next w:val="a0"/>
    <w:autoRedefine/>
    <w:uiPriority w:val="39"/>
    <w:rsid w:val="00576214"/>
    <w:pPr>
      <w:ind w:firstLine="0"/>
    </w:pPr>
    <w:rPr>
      <w:rFonts w:ascii="Times New Roman" w:eastAsia="MS Mincho" w:hAnsi="Times New Roman"/>
      <w:sz w:val="24"/>
      <w:lang w:eastAsia="ja-JP"/>
    </w:rPr>
  </w:style>
  <w:style w:type="paragraph" w:styleId="81">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91">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
    <w:basedOn w:val="a0"/>
    <w:next w:val="a0"/>
    <w:link w:val="af6"/>
    <w:uiPriority w:val="99"/>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qFormat/>
    <w:rsid w:val="000E4594"/>
    <w:rPr>
      <w:sz w:val="16"/>
      <w:szCs w:val="16"/>
    </w:rPr>
  </w:style>
  <w:style w:type="paragraph" w:styleId="af9">
    <w:name w:val="annotation text"/>
    <w:basedOn w:val="a0"/>
    <w:link w:val="afa"/>
    <w:uiPriority w:val="99"/>
    <w:qFormat/>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qFormat/>
    <w:rsid w:val="001F1F9F"/>
    <w:pPr>
      <w:keepNext/>
      <w:keepLines/>
      <w:ind w:left="0" w:firstLine="0"/>
    </w:pPr>
    <w:rPr>
      <w:rFonts w:ascii="Arial" w:eastAsia="MS Mincho" w:hAnsi="Arial"/>
      <w:sz w:val="18"/>
      <w:szCs w:val="20"/>
    </w:rPr>
  </w:style>
  <w:style w:type="paragraph" w:customStyle="1" w:styleId="TAC">
    <w:name w:val="TAC"/>
    <w:basedOn w:val="a0"/>
    <w:link w:val="TACChar"/>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uiPriority w:val="99"/>
    <w:qFormat/>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d">
    <w:name w:val="footer"/>
    <w:basedOn w:val="a0"/>
    <w:link w:val="afe"/>
    <w:rsid w:val="006F1736"/>
    <w:pPr>
      <w:tabs>
        <w:tab w:val="center" w:pos="4153"/>
        <w:tab w:val="right" w:pos="8306"/>
      </w:tabs>
    </w:pPr>
  </w:style>
  <w:style w:type="character" w:styleId="aff">
    <w:name w:val="Emphasis"/>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0">
    <w:name w:val="List Paragraph"/>
    <w:aliases w:val="- Bullets,목록 단락,列出段落1,リスト段落,?? ??,?????,????,Lista1,中等深浅网格 1 - 着色 21,列表段落,¥¡¡¡¡ì¬º¥¹¥È¶ÎÂä,ÁÐ³ö¶ÎÂä,列表段落1,—ño’i—Ž,¥ê¥¹¥È¶ÎÂä,1st level - Bullet List Paragraph,Lettre d'introduction,Paragrafo elenco,Normal bullet 2,Bullet list,목록단락,numbered,リスト段落1"/>
    <w:basedOn w:val="a0"/>
    <w:link w:val="12"/>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e">
    <w:name w:val="页脚 字符"/>
    <w:link w:val="afd"/>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
    <w:link w:val="af5"/>
    <w:uiPriority w:val="99"/>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c">
    <w:name w:val="批注主题 字符"/>
    <w:link w:val="afb"/>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2">
    <w:name w:val="Plain Text"/>
    <w:basedOn w:val="a0"/>
    <w:link w:val="aff3"/>
    <w:uiPriority w:val="99"/>
    <w:unhideWhenUsed/>
    <w:rsid w:val="001D6883"/>
    <w:pPr>
      <w:ind w:left="0" w:firstLine="0"/>
    </w:pPr>
    <w:rPr>
      <w:rFonts w:ascii="Arial" w:eastAsia="MS Gothic" w:hAnsi="Arial"/>
      <w:color w:val="000000"/>
      <w:szCs w:val="20"/>
      <w:lang w:val="x-none" w:eastAsia="x-none"/>
    </w:rPr>
  </w:style>
  <w:style w:type="character" w:customStyle="1" w:styleId="aff3">
    <w:name w:val="纯文本 字符"/>
    <w:link w:val="aff2"/>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3">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0"/>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4"/>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character" w:customStyle="1" w:styleId="24">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12">
    <w:name w:val="列出段落 字符1"/>
    <w:aliases w:val="- Bullets 字符,목록 단락 字符,列出段落1 字符1,リスト段落 字符1,?? ?? 字符,????? 字符,???? 字符,Lista1 字符,中等深浅网格 1 - 着色 21 字符,列表段落 字符,¥¡¡¡¡ì¬º¥¹¥È¶ÎÂä 字符,ÁÐ³ö¶ÎÂä 字符,列表段落1 字符,—ño’i—Ž 字符,¥ê¥¹¥È¶ÎÂä 字符,1st level - Bullet List Paragraph 字符,Lettre d'introduction 字符,목록단락 字符"/>
    <w:link w:val="aff0"/>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4">
    <w:name w:val="No Spacing"/>
    <w:uiPriority w:val="1"/>
    <w:qFormat/>
    <w:rsid w:val="004A1EE3"/>
    <w:rPr>
      <w:rFonts w:ascii="Calibri" w:eastAsia="宋体" w:hAnsi="Calibri"/>
      <w:sz w:val="22"/>
      <w:szCs w:val="22"/>
    </w:rPr>
  </w:style>
  <w:style w:type="character" w:customStyle="1" w:styleId="TACChar">
    <w:name w:val="TAC Char"/>
    <w:link w:val="TAC"/>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aff5">
    <w:name w:val="列出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列 字符"/>
    <w:uiPriority w:val="34"/>
    <w:qFormat/>
    <w:locked/>
    <w:rsid w:val="005753C8"/>
    <w:rPr>
      <w:lang w:val="en-GB" w:eastAsia="en-GB"/>
    </w:rPr>
  </w:style>
  <w:style w:type="table" w:styleId="aff6">
    <w:name w:val="Table Theme"/>
    <w:basedOn w:val="a2"/>
    <w:rsid w:val="007F0557"/>
    <w:pPr>
      <w:ind w:left="1440" w:hanging="14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Subtle Reference"/>
    <w:uiPriority w:val="31"/>
    <w:qFormat/>
    <w:rsid w:val="00866A6B"/>
    <w:rPr>
      <w:smallCaps/>
      <w:color w:val="5A5A5A"/>
    </w:rPr>
  </w:style>
  <w:style w:type="character" w:styleId="aff8">
    <w:name w:val="Placeholder Text"/>
    <w:basedOn w:val="a1"/>
    <w:uiPriority w:val="99"/>
    <w:semiHidden/>
    <w:rsid w:val="00FD32BD"/>
    <w:rPr>
      <w:color w:val="808080"/>
    </w:rPr>
  </w:style>
  <w:style w:type="paragraph" w:customStyle="1" w:styleId="List21">
    <w:name w:val="List 21"/>
    <w:basedOn w:val="aff0"/>
    <w:qFormat/>
    <w:rsid w:val="008D5A4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character" w:customStyle="1" w:styleId="B1Char1">
    <w:name w:val="B1 Char1"/>
    <w:qFormat/>
    <w:rsid w:val="00CA01D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930231">
      <w:bodyDiv w:val="1"/>
      <w:marLeft w:val="0"/>
      <w:marRight w:val="0"/>
      <w:marTop w:val="0"/>
      <w:marBottom w:val="0"/>
      <w:divBdr>
        <w:top w:val="none" w:sz="0" w:space="0" w:color="auto"/>
        <w:left w:val="none" w:sz="0" w:space="0" w:color="auto"/>
        <w:bottom w:val="none" w:sz="0" w:space="0" w:color="auto"/>
        <w:right w:val="none" w:sz="0" w:space="0" w:color="auto"/>
      </w:divBdr>
      <w:divsChild>
        <w:div w:id="113597060">
          <w:marLeft w:val="144"/>
          <w:marRight w:val="0"/>
          <w:marTop w:val="240"/>
          <w:marBottom w:val="40"/>
          <w:divBdr>
            <w:top w:val="none" w:sz="0" w:space="0" w:color="auto"/>
            <w:left w:val="none" w:sz="0" w:space="0" w:color="auto"/>
            <w:bottom w:val="none" w:sz="0" w:space="0" w:color="auto"/>
            <w:right w:val="none" w:sz="0" w:space="0" w:color="auto"/>
          </w:divBdr>
        </w:div>
        <w:div w:id="483737094">
          <w:marLeft w:val="605"/>
          <w:marRight w:val="0"/>
          <w:marTop w:val="40"/>
          <w:marBottom w:val="80"/>
          <w:divBdr>
            <w:top w:val="none" w:sz="0" w:space="0" w:color="auto"/>
            <w:left w:val="none" w:sz="0" w:space="0" w:color="auto"/>
            <w:bottom w:val="none" w:sz="0" w:space="0" w:color="auto"/>
            <w:right w:val="none" w:sz="0" w:space="0" w:color="auto"/>
          </w:divBdr>
        </w:div>
        <w:div w:id="512064730">
          <w:marLeft w:val="605"/>
          <w:marRight w:val="0"/>
          <w:marTop w:val="40"/>
          <w:marBottom w:val="80"/>
          <w:divBdr>
            <w:top w:val="none" w:sz="0" w:space="0" w:color="auto"/>
            <w:left w:val="none" w:sz="0" w:space="0" w:color="auto"/>
            <w:bottom w:val="none" w:sz="0" w:space="0" w:color="auto"/>
            <w:right w:val="none" w:sz="0" w:space="0" w:color="auto"/>
          </w:divBdr>
        </w:div>
        <w:div w:id="548615205">
          <w:marLeft w:val="605"/>
          <w:marRight w:val="0"/>
          <w:marTop w:val="40"/>
          <w:marBottom w:val="80"/>
          <w:divBdr>
            <w:top w:val="none" w:sz="0" w:space="0" w:color="auto"/>
            <w:left w:val="none" w:sz="0" w:space="0" w:color="auto"/>
            <w:bottom w:val="none" w:sz="0" w:space="0" w:color="auto"/>
            <w:right w:val="none" w:sz="0" w:space="0" w:color="auto"/>
          </w:divBdr>
        </w:div>
        <w:div w:id="638265353">
          <w:marLeft w:val="893"/>
          <w:marRight w:val="0"/>
          <w:marTop w:val="40"/>
          <w:marBottom w:val="80"/>
          <w:divBdr>
            <w:top w:val="none" w:sz="0" w:space="0" w:color="auto"/>
            <w:left w:val="none" w:sz="0" w:space="0" w:color="auto"/>
            <w:bottom w:val="none" w:sz="0" w:space="0" w:color="auto"/>
            <w:right w:val="none" w:sz="0" w:space="0" w:color="auto"/>
          </w:divBdr>
        </w:div>
        <w:div w:id="883180131">
          <w:marLeft w:val="605"/>
          <w:marRight w:val="0"/>
          <w:marTop w:val="40"/>
          <w:marBottom w:val="80"/>
          <w:divBdr>
            <w:top w:val="none" w:sz="0" w:space="0" w:color="auto"/>
            <w:left w:val="none" w:sz="0" w:space="0" w:color="auto"/>
            <w:bottom w:val="none" w:sz="0" w:space="0" w:color="auto"/>
            <w:right w:val="none" w:sz="0" w:space="0" w:color="auto"/>
          </w:divBdr>
        </w:div>
        <w:div w:id="1389107773">
          <w:marLeft w:val="144"/>
          <w:marRight w:val="0"/>
          <w:marTop w:val="240"/>
          <w:marBottom w:val="40"/>
          <w:divBdr>
            <w:top w:val="none" w:sz="0" w:space="0" w:color="auto"/>
            <w:left w:val="none" w:sz="0" w:space="0" w:color="auto"/>
            <w:bottom w:val="none" w:sz="0" w:space="0" w:color="auto"/>
            <w:right w:val="none" w:sz="0" w:space="0" w:color="auto"/>
          </w:divBdr>
        </w:div>
        <w:div w:id="1663504599">
          <w:marLeft w:val="893"/>
          <w:marRight w:val="0"/>
          <w:marTop w:val="40"/>
          <w:marBottom w:val="80"/>
          <w:divBdr>
            <w:top w:val="none" w:sz="0" w:space="0" w:color="auto"/>
            <w:left w:val="none" w:sz="0" w:space="0" w:color="auto"/>
            <w:bottom w:val="none" w:sz="0" w:space="0" w:color="auto"/>
            <w:right w:val="none" w:sz="0" w:space="0" w:color="auto"/>
          </w:divBdr>
        </w:div>
        <w:div w:id="1964115545">
          <w:marLeft w:val="893"/>
          <w:marRight w:val="0"/>
          <w:marTop w:val="40"/>
          <w:marBottom w:val="80"/>
          <w:divBdr>
            <w:top w:val="none" w:sz="0" w:space="0" w:color="auto"/>
            <w:left w:val="none" w:sz="0" w:space="0" w:color="auto"/>
            <w:bottom w:val="none" w:sz="0" w:space="0" w:color="auto"/>
            <w:right w:val="none" w:sz="0" w:space="0" w:color="auto"/>
          </w:divBdr>
        </w:div>
        <w:div w:id="2004972095">
          <w:marLeft w:val="893"/>
          <w:marRight w:val="0"/>
          <w:marTop w:val="40"/>
          <w:marBottom w:val="80"/>
          <w:divBdr>
            <w:top w:val="none" w:sz="0" w:space="0" w:color="auto"/>
            <w:left w:val="none" w:sz="0" w:space="0" w:color="auto"/>
            <w:bottom w:val="none" w:sz="0" w:space="0" w:color="auto"/>
            <w:right w:val="none" w:sz="0" w:space="0" w:color="auto"/>
          </w:divBdr>
        </w:div>
      </w:divsChild>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770269">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855467">
      <w:bodyDiv w:val="1"/>
      <w:marLeft w:val="0"/>
      <w:marRight w:val="0"/>
      <w:marTop w:val="0"/>
      <w:marBottom w:val="0"/>
      <w:divBdr>
        <w:top w:val="none" w:sz="0" w:space="0" w:color="auto"/>
        <w:left w:val="none" w:sz="0" w:space="0" w:color="auto"/>
        <w:bottom w:val="none" w:sz="0" w:space="0" w:color="auto"/>
        <w:right w:val="none" w:sz="0" w:space="0" w:color="auto"/>
      </w:divBdr>
      <w:divsChild>
        <w:div w:id="12194035">
          <w:marLeft w:val="144"/>
          <w:marRight w:val="0"/>
          <w:marTop w:val="240"/>
          <w:marBottom w:val="40"/>
          <w:divBdr>
            <w:top w:val="none" w:sz="0" w:space="0" w:color="auto"/>
            <w:left w:val="none" w:sz="0" w:space="0" w:color="auto"/>
            <w:bottom w:val="none" w:sz="0" w:space="0" w:color="auto"/>
            <w:right w:val="none" w:sz="0" w:space="0" w:color="auto"/>
          </w:divBdr>
        </w:div>
        <w:div w:id="964969477">
          <w:marLeft w:val="605"/>
          <w:marRight w:val="0"/>
          <w:marTop w:val="40"/>
          <w:marBottom w:val="80"/>
          <w:divBdr>
            <w:top w:val="none" w:sz="0" w:space="0" w:color="auto"/>
            <w:left w:val="none" w:sz="0" w:space="0" w:color="auto"/>
            <w:bottom w:val="none" w:sz="0" w:space="0" w:color="auto"/>
            <w:right w:val="none" w:sz="0" w:space="0" w:color="auto"/>
          </w:divBdr>
        </w:div>
        <w:div w:id="1433668711">
          <w:marLeft w:val="144"/>
          <w:marRight w:val="0"/>
          <w:marTop w:val="240"/>
          <w:marBottom w:val="40"/>
          <w:divBdr>
            <w:top w:val="none" w:sz="0" w:space="0" w:color="auto"/>
            <w:left w:val="none" w:sz="0" w:space="0" w:color="auto"/>
            <w:bottom w:val="none" w:sz="0" w:space="0" w:color="auto"/>
            <w:right w:val="none" w:sz="0" w:space="0" w:color="auto"/>
          </w:divBdr>
        </w:div>
        <w:div w:id="1455055366">
          <w:marLeft w:val="605"/>
          <w:marRight w:val="0"/>
          <w:marTop w:val="40"/>
          <w:marBottom w:val="80"/>
          <w:divBdr>
            <w:top w:val="none" w:sz="0" w:space="0" w:color="auto"/>
            <w:left w:val="none" w:sz="0" w:space="0" w:color="auto"/>
            <w:bottom w:val="none" w:sz="0" w:space="0" w:color="auto"/>
            <w:right w:val="none" w:sz="0" w:space="0" w:color="auto"/>
          </w:divBdr>
        </w:div>
        <w:div w:id="2135126598">
          <w:marLeft w:val="605"/>
          <w:marRight w:val="0"/>
          <w:marTop w:val="40"/>
          <w:marBottom w:val="8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49572075">
      <w:bodyDiv w:val="1"/>
      <w:marLeft w:val="0"/>
      <w:marRight w:val="0"/>
      <w:marTop w:val="0"/>
      <w:marBottom w:val="0"/>
      <w:divBdr>
        <w:top w:val="none" w:sz="0" w:space="0" w:color="auto"/>
        <w:left w:val="none" w:sz="0" w:space="0" w:color="auto"/>
        <w:bottom w:val="none" w:sz="0" w:space="0" w:color="auto"/>
        <w:right w:val="none" w:sz="0" w:space="0" w:color="auto"/>
      </w:divBdr>
      <w:divsChild>
        <w:div w:id="787044782">
          <w:marLeft w:val="893"/>
          <w:marRight w:val="0"/>
          <w:marTop w:val="40"/>
          <w:marBottom w:val="8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1945706">
      <w:bodyDiv w:val="1"/>
      <w:marLeft w:val="0"/>
      <w:marRight w:val="0"/>
      <w:marTop w:val="0"/>
      <w:marBottom w:val="0"/>
      <w:divBdr>
        <w:top w:val="none" w:sz="0" w:space="0" w:color="auto"/>
        <w:left w:val="none" w:sz="0" w:space="0" w:color="auto"/>
        <w:bottom w:val="none" w:sz="0" w:space="0" w:color="auto"/>
        <w:right w:val="none" w:sz="0" w:space="0" w:color="auto"/>
      </w:divBdr>
      <w:divsChild>
        <w:div w:id="190190507">
          <w:marLeft w:val="1181"/>
          <w:marRight w:val="0"/>
          <w:marTop w:val="40"/>
          <w:marBottom w:val="80"/>
          <w:divBdr>
            <w:top w:val="none" w:sz="0" w:space="0" w:color="auto"/>
            <w:left w:val="none" w:sz="0" w:space="0" w:color="auto"/>
            <w:bottom w:val="none" w:sz="0" w:space="0" w:color="auto"/>
            <w:right w:val="none" w:sz="0" w:space="0" w:color="auto"/>
          </w:divBdr>
        </w:div>
        <w:div w:id="1163744666">
          <w:marLeft w:val="1181"/>
          <w:marRight w:val="0"/>
          <w:marTop w:val="40"/>
          <w:marBottom w:val="8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1602123">
      <w:bodyDiv w:val="1"/>
      <w:marLeft w:val="0"/>
      <w:marRight w:val="0"/>
      <w:marTop w:val="0"/>
      <w:marBottom w:val="0"/>
      <w:divBdr>
        <w:top w:val="none" w:sz="0" w:space="0" w:color="auto"/>
        <w:left w:val="none" w:sz="0" w:space="0" w:color="auto"/>
        <w:bottom w:val="none" w:sz="0" w:space="0" w:color="auto"/>
        <w:right w:val="none" w:sz="0" w:space="0" w:color="auto"/>
      </w:divBdr>
      <w:divsChild>
        <w:div w:id="923611697">
          <w:marLeft w:val="1181"/>
          <w:marRight w:val="0"/>
          <w:marTop w:val="40"/>
          <w:marBottom w:val="80"/>
          <w:divBdr>
            <w:top w:val="none" w:sz="0" w:space="0" w:color="auto"/>
            <w:left w:val="none" w:sz="0" w:space="0" w:color="auto"/>
            <w:bottom w:val="none" w:sz="0" w:space="0" w:color="auto"/>
            <w:right w:val="none" w:sz="0" w:space="0" w:color="auto"/>
          </w:divBdr>
        </w:div>
        <w:div w:id="1119032560">
          <w:marLeft w:val="1181"/>
          <w:marRight w:val="0"/>
          <w:marTop w:val="40"/>
          <w:marBottom w:val="8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027597">
      <w:bodyDiv w:val="1"/>
      <w:marLeft w:val="0"/>
      <w:marRight w:val="0"/>
      <w:marTop w:val="0"/>
      <w:marBottom w:val="0"/>
      <w:divBdr>
        <w:top w:val="none" w:sz="0" w:space="0" w:color="auto"/>
        <w:left w:val="none" w:sz="0" w:space="0" w:color="auto"/>
        <w:bottom w:val="none" w:sz="0" w:space="0" w:color="auto"/>
        <w:right w:val="none" w:sz="0" w:space="0" w:color="auto"/>
      </w:divBdr>
      <w:divsChild>
        <w:div w:id="285623044">
          <w:marLeft w:val="547"/>
          <w:marRight w:val="0"/>
          <w:marTop w:val="0"/>
          <w:marBottom w:val="0"/>
          <w:divBdr>
            <w:top w:val="none" w:sz="0" w:space="0" w:color="auto"/>
            <w:left w:val="none" w:sz="0" w:space="0" w:color="auto"/>
            <w:bottom w:val="none" w:sz="0" w:space="0" w:color="auto"/>
            <w:right w:val="none" w:sz="0" w:space="0" w:color="auto"/>
          </w:divBdr>
        </w:div>
        <w:div w:id="956913870">
          <w:marLeft w:val="547"/>
          <w:marRight w:val="0"/>
          <w:marTop w:val="0"/>
          <w:marBottom w:val="0"/>
          <w:divBdr>
            <w:top w:val="none" w:sz="0" w:space="0" w:color="auto"/>
            <w:left w:val="none" w:sz="0" w:space="0" w:color="auto"/>
            <w:bottom w:val="none" w:sz="0" w:space="0" w:color="auto"/>
            <w:right w:val="none" w:sz="0" w:space="0" w:color="auto"/>
          </w:divBdr>
        </w:div>
        <w:div w:id="46414376">
          <w:marLeft w:val="1166"/>
          <w:marRight w:val="0"/>
          <w:marTop w:val="0"/>
          <w:marBottom w:val="0"/>
          <w:divBdr>
            <w:top w:val="none" w:sz="0" w:space="0" w:color="auto"/>
            <w:left w:val="none" w:sz="0" w:space="0" w:color="auto"/>
            <w:bottom w:val="none" w:sz="0" w:space="0" w:color="auto"/>
            <w:right w:val="none" w:sz="0" w:space="0" w:color="auto"/>
          </w:divBdr>
        </w:div>
        <w:div w:id="1431658340">
          <w:marLeft w:val="547"/>
          <w:marRight w:val="0"/>
          <w:marTop w:val="0"/>
          <w:marBottom w:val="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9071446">
      <w:bodyDiv w:val="1"/>
      <w:marLeft w:val="0"/>
      <w:marRight w:val="0"/>
      <w:marTop w:val="0"/>
      <w:marBottom w:val="0"/>
      <w:divBdr>
        <w:top w:val="none" w:sz="0" w:space="0" w:color="auto"/>
        <w:left w:val="none" w:sz="0" w:space="0" w:color="auto"/>
        <w:bottom w:val="none" w:sz="0" w:space="0" w:color="auto"/>
        <w:right w:val="none" w:sz="0" w:space="0" w:color="auto"/>
      </w:divBdr>
      <w:divsChild>
        <w:div w:id="1623606638">
          <w:marLeft w:val="144"/>
          <w:marRight w:val="0"/>
          <w:marTop w:val="240"/>
          <w:marBottom w:val="4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328305">
      <w:bodyDiv w:val="1"/>
      <w:marLeft w:val="0"/>
      <w:marRight w:val="0"/>
      <w:marTop w:val="0"/>
      <w:marBottom w:val="0"/>
      <w:divBdr>
        <w:top w:val="none" w:sz="0" w:space="0" w:color="auto"/>
        <w:left w:val="none" w:sz="0" w:space="0" w:color="auto"/>
        <w:bottom w:val="none" w:sz="0" w:space="0" w:color="auto"/>
        <w:right w:val="none" w:sz="0" w:space="0" w:color="auto"/>
      </w:divBdr>
      <w:divsChild>
        <w:div w:id="587079323">
          <w:marLeft w:val="893"/>
          <w:marRight w:val="0"/>
          <w:marTop w:val="40"/>
          <w:marBottom w:val="8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099791614">
      <w:bodyDiv w:val="1"/>
      <w:marLeft w:val="0"/>
      <w:marRight w:val="0"/>
      <w:marTop w:val="0"/>
      <w:marBottom w:val="0"/>
      <w:divBdr>
        <w:top w:val="none" w:sz="0" w:space="0" w:color="auto"/>
        <w:left w:val="none" w:sz="0" w:space="0" w:color="auto"/>
        <w:bottom w:val="none" w:sz="0" w:space="0" w:color="auto"/>
        <w:right w:val="none" w:sz="0" w:space="0" w:color="auto"/>
      </w:divBdr>
      <w:divsChild>
        <w:div w:id="2147040275">
          <w:marLeft w:val="144"/>
          <w:marRight w:val="0"/>
          <w:marTop w:val="240"/>
          <w:marBottom w:val="40"/>
          <w:divBdr>
            <w:top w:val="none" w:sz="0" w:space="0" w:color="auto"/>
            <w:left w:val="none" w:sz="0" w:space="0" w:color="auto"/>
            <w:bottom w:val="none" w:sz="0" w:space="0" w:color="auto"/>
            <w:right w:val="none" w:sz="0" w:space="0" w:color="auto"/>
          </w:divBdr>
        </w:div>
      </w:divsChild>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797543">
      <w:bodyDiv w:val="1"/>
      <w:marLeft w:val="0"/>
      <w:marRight w:val="0"/>
      <w:marTop w:val="0"/>
      <w:marBottom w:val="0"/>
      <w:divBdr>
        <w:top w:val="none" w:sz="0" w:space="0" w:color="auto"/>
        <w:left w:val="none" w:sz="0" w:space="0" w:color="auto"/>
        <w:bottom w:val="none" w:sz="0" w:space="0" w:color="auto"/>
        <w:right w:val="none" w:sz="0" w:space="0" w:color="auto"/>
      </w:divBdr>
      <w:divsChild>
        <w:div w:id="1185286170">
          <w:marLeft w:val="1181"/>
          <w:marRight w:val="0"/>
          <w:marTop w:val="40"/>
          <w:marBottom w:val="80"/>
          <w:divBdr>
            <w:top w:val="none" w:sz="0" w:space="0" w:color="auto"/>
            <w:left w:val="none" w:sz="0" w:space="0" w:color="auto"/>
            <w:bottom w:val="none" w:sz="0" w:space="0" w:color="auto"/>
            <w:right w:val="none" w:sz="0" w:space="0" w:color="auto"/>
          </w:divBdr>
        </w:div>
      </w:divsChild>
    </w:div>
    <w:div w:id="1191844796">
      <w:bodyDiv w:val="1"/>
      <w:marLeft w:val="0"/>
      <w:marRight w:val="0"/>
      <w:marTop w:val="0"/>
      <w:marBottom w:val="0"/>
      <w:divBdr>
        <w:top w:val="none" w:sz="0" w:space="0" w:color="auto"/>
        <w:left w:val="none" w:sz="0" w:space="0" w:color="auto"/>
        <w:bottom w:val="none" w:sz="0" w:space="0" w:color="auto"/>
        <w:right w:val="none" w:sz="0" w:space="0" w:color="auto"/>
      </w:divBdr>
      <w:divsChild>
        <w:div w:id="2021465155">
          <w:marLeft w:val="1181"/>
          <w:marRight w:val="0"/>
          <w:marTop w:val="40"/>
          <w:marBottom w:val="80"/>
          <w:divBdr>
            <w:top w:val="none" w:sz="0" w:space="0" w:color="auto"/>
            <w:left w:val="none" w:sz="0" w:space="0" w:color="auto"/>
            <w:bottom w:val="none" w:sz="0" w:space="0" w:color="auto"/>
            <w:right w:val="none" w:sz="0" w:space="0" w:color="auto"/>
          </w:divBdr>
        </w:div>
      </w:divsChild>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5114889">
      <w:bodyDiv w:val="1"/>
      <w:marLeft w:val="0"/>
      <w:marRight w:val="0"/>
      <w:marTop w:val="0"/>
      <w:marBottom w:val="0"/>
      <w:divBdr>
        <w:top w:val="none" w:sz="0" w:space="0" w:color="auto"/>
        <w:left w:val="none" w:sz="0" w:space="0" w:color="auto"/>
        <w:bottom w:val="none" w:sz="0" w:space="0" w:color="auto"/>
        <w:right w:val="none" w:sz="0" w:space="0" w:color="auto"/>
      </w:divBdr>
      <w:divsChild>
        <w:div w:id="1014918661">
          <w:marLeft w:val="893"/>
          <w:marRight w:val="0"/>
          <w:marTop w:val="40"/>
          <w:marBottom w:val="80"/>
          <w:divBdr>
            <w:top w:val="none" w:sz="0" w:space="0" w:color="auto"/>
            <w:left w:val="none" w:sz="0" w:space="0" w:color="auto"/>
            <w:bottom w:val="none" w:sz="0" w:space="0" w:color="auto"/>
            <w:right w:val="none" w:sz="0" w:space="0" w:color="auto"/>
          </w:divBdr>
        </w:div>
        <w:div w:id="1951089513">
          <w:marLeft w:val="893"/>
          <w:marRight w:val="0"/>
          <w:marTop w:val="40"/>
          <w:marBottom w:val="80"/>
          <w:divBdr>
            <w:top w:val="none" w:sz="0" w:space="0" w:color="auto"/>
            <w:left w:val="none" w:sz="0" w:space="0" w:color="auto"/>
            <w:bottom w:val="none" w:sz="0" w:space="0" w:color="auto"/>
            <w:right w:val="none" w:sz="0" w:space="0" w:color="auto"/>
          </w:divBdr>
        </w:div>
      </w:divsChild>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3987196">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11951">
      <w:bodyDiv w:val="1"/>
      <w:marLeft w:val="0"/>
      <w:marRight w:val="0"/>
      <w:marTop w:val="0"/>
      <w:marBottom w:val="0"/>
      <w:divBdr>
        <w:top w:val="none" w:sz="0" w:space="0" w:color="auto"/>
        <w:left w:val="none" w:sz="0" w:space="0" w:color="auto"/>
        <w:bottom w:val="none" w:sz="0" w:space="0" w:color="auto"/>
        <w:right w:val="none" w:sz="0" w:space="0" w:color="auto"/>
      </w:divBdr>
      <w:divsChild>
        <w:div w:id="1122647270">
          <w:marLeft w:val="893"/>
          <w:marRight w:val="0"/>
          <w:marTop w:val="40"/>
          <w:marBottom w:val="8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3090236">
      <w:bodyDiv w:val="1"/>
      <w:marLeft w:val="0"/>
      <w:marRight w:val="0"/>
      <w:marTop w:val="0"/>
      <w:marBottom w:val="0"/>
      <w:divBdr>
        <w:top w:val="none" w:sz="0" w:space="0" w:color="auto"/>
        <w:left w:val="none" w:sz="0" w:space="0" w:color="auto"/>
        <w:bottom w:val="none" w:sz="0" w:space="0" w:color="auto"/>
        <w:right w:val="none" w:sz="0" w:space="0" w:color="auto"/>
      </w:divBdr>
      <w:divsChild>
        <w:div w:id="110831291">
          <w:marLeft w:val="0"/>
          <w:marRight w:val="0"/>
          <w:marTop w:val="0"/>
          <w:marBottom w:val="0"/>
          <w:divBdr>
            <w:top w:val="none" w:sz="0" w:space="0" w:color="auto"/>
            <w:left w:val="none" w:sz="0" w:space="0" w:color="auto"/>
            <w:bottom w:val="none" w:sz="0" w:space="0" w:color="auto"/>
            <w:right w:val="none" w:sz="0" w:space="0" w:color="auto"/>
          </w:divBdr>
        </w:div>
      </w:divsChild>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038923">
      <w:bodyDiv w:val="1"/>
      <w:marLeft w:val="0"/>
      <w:marRight w:val="0"/>
      <w:marTop w:val="0"/>
      <w:marBottom w:val="0"/>
      <w:divBdr>
        <w:top w:val="none" w:sz="0" w:space="0" w:color="auto"/>
        <w:left w:val="none" w:sz="0" w:space="0" w:color="auto"/>
        <w:bottom w:val="none" w:sz="0" w:space="0" w:color="auto"/>
        <w:right w:val="none" w:sz="0" w:space="0" w:color="auto"/>
      </w:divBdr>
      <w:divsChild>
        <w:div w:id="540170025">
          <w:marLeft w:val="0"/>
          <w:marRight w:val="0"/>
          <w:marTop w:val="0"/>
          <w:marBottom w:val="0"/>
          <w:divBdr>
            <w:top w:val="none" w:sz="0" w:space="0" w:color="auto"/>
            <w:left w:val="none" w:sz="0" w:space="0" w:color="auto"/>
            <w:bottom w:val="none" w:sz="0" w:space="0" w:color="auto"/>
            <w:right w:val="none" w:sz="0" w:space="0" w:color="auto"/>
          </w:divBdr>
        </w:div>
      </w:divsChild>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6966830">
      <w:bodyDiv w:val="1"/>
      <w:marLeft w:val="0"/>
      <w:marRight w:val="0"/>
      <w:marTop w:val="0"/>
      <w:marBottom w:val="0"/>
      <w:divBdr>
        <w:top w:val="none" w:sz="0" w:space="0" w:color="auto"/>
        <w:left w:val="none" w:sz="0" w:space="0" w:color="auto"/>
        <w:bottom w:val="none" w:sz="0" w:space="0" w:color="auto"/>
        <w:right w:val="none" w:sz="0" w:space="0" w:color="auto"/>
      </w:divBdr>
      <w:divsChild>
        <w:div w:id="922110016">
          <w:marLeft w:val="144"/>
          <w:marRight w:val="0"/>
          <w:marTop w:val="240"/>
          <w:marBottom w:val="40"/>
          <w:divBdr>
            <w:top w:val="none" w:sz="0" w:space="0" w:color="auto"/>
            <w:left w:val="none" w:sz="0" w:space="0" w:color="auto"/>
            <w:bottom w:val="none" w:sz="0" w:space="0" w:color="auto"/>
            <w:right w:val="none" w:sz="0" w:space="0" w:color="auto"/>
          </w:divBdr>
        </w:div>
      </w:divsChild>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9102033">
      <w:bodyDiv w:val="1"/>
      <w:marLeft w:val="0"/>
      <w:marRight w:val="0"/>
      <w:marTop w:val="0"/>
      <w:marBottom w:val="0"/>
      <w:divBdr>
        <w:top w:val="none" w:sz="0" w:space="0" w:color="auto"/>
        <w:left w:val="none" w:sz="0" w:space="0" w:color="auto"/>
        <w:bottom w:val="none" w:sz="0" w:space="0" w:color="auto"/>
        <w:right w:val="none" w:sz="0" w:space="0" w:color="auto"/>
      </w:divBdr>
      <w:divsChild>
        <w:div w:id="1409427295">
          <w:marLeft w:val="605"/>
          <w:marRight w:val="0"/>
          <w:marTop w:val="40"/>
          <w:marBottom w:val="8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724107">
      <w:bodyDiv w:val="1"/>
      <w:marLeft w:val="0"/>
      <w:marRight w:val="0"/>
      <w:marTop w:val="0"/>
      <w:marBottom w:val="0"/>
      <w:divBdr>
        <w:top w:val="none" w:sz="0" w:space="0" w:color="auto"/>
        <w:left w:val="none" w:sz="0" w:space="0" w:color="auto"/>
        <w:bottom w:val="none" w:sz="0" w:space="0" w:color="auto"/>
        <w:right w:val="none" w:sz="0" w:space="0" w:color="auto"/>
      </w:divBdr>
      <w:divsChild>
        <w:div w:id="289239918">
          <w:marLeft w:val="605"/>
          <w:marRight w:val="0"/>
          <w:marTop w:val="40"/>
          <w:marBottom w:val="80"/>
          <w:divBdr>
            <w:top w:val="none" w:sz="0" w:space="0" w:color="auto"/>
            <w:left w:val="none" w:sz="0" w:space="0" w:color="auto"/>
            <w:bottom w:val="none" w:sz="0" w:space="0" w:color="auto"/>
            <w:right w:val="none" w:sz="0" w:space="0" w:color="auto"/>
          </w:divBdr>
        </w:div>
      </w:divsChild>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547071">
      <w:bodyDiv w:val="1"/>
      <w:marLeft w:val="0"/>
      <w:marRight w:val="0"/>
      <w:marTop w:val="0"/>
      <w:marBottom w:val="0"/>
      <w:divBdr>
        <w:top w:val="none" w:sz="0" w:space="0" w:color="auto"/>
        <w:left w:val="none" w:sz="0" w:space="0" w:color="auto"/>
        <w:bottom w:val="none" w:sz="0" w:space="0" w:color="auto"/>
        <w:right w:val="none" w:sz="0" w:space="0" w:color="auto"/>
      </w:divBdr>
      <w:divsChild>
        <w:div w:id="1993869923">
          <w:marLeft w:val="0"/>
          <w:marRight w:val="0"/>
          <w:marTop w:val="0"/>
          <w:marBottom w:val="0"/>
          <w:divBdr>
            <w:top w:val="none" w:sz="0" w:space="0" w:color="auto"/>
            <w:left w:val="none" w:sz="0" w:space="0" w:color="auto"/>
            <w:bottom w:val="none" w:sz="0" w:space="0" w:color="auto"/>
            <w:right w:val="none" w:sz="0" w:space="0" w:color="auto"/>
          </w:divBdr>
        </w:div>
      </w:divsChild>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271734">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AE9D2C-4875-4319-96F0-C02FF5758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7</TotalTime>
  <Pages>6</Pages>
  <Words>1789</Words>
  <Characters>9438</Characters>
  <Application>Microsoft Office Word</Application>
  <DocSecurity>0</DocSecurity>
  <Lines>78</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11205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cp:lastModifiedBy>mi</cp:lastModifiedBy>
  <cp:revision>4</cp:revision>
  <cp:lastPrinted>2013-05-13T04:37:00Z</cp:lastPrinted>
  <dcterms:created xsi:type="dcterms:W3CDTF">2022-02-13T23:07:00Z</dcterms:created>
  <dcterms:modified xsi:type="dcterms:W3CDTF">2022-02-14T03:21:00Z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9a0c825511c4292998a1c36e692b7d8">
    <vt:lpwstr>CWMJ45AN7t/DmFF3/xDusbV9o74PcXk32nFBqK6WVx/2BlMf0KsuQsTKeoQmkb+oaw138//0igPxbHnNXnKX8vMrw==</vt:lpwstr>
  </property>
</Properties>
</file>